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C2D2" w14:textId="77777777" w:rsidR="00F1114C" w:rsidRDefault="00A733AE">
      <w:pPr>
        <w:spacing w:after="0" w:line="240" w:lineRule="auto"/>
        <w:jc w:val="both"/>
        <w:rPr>
          <w:b/>
          <w:bCs/>
          <w:color w:val="2F5496" w:themeColor="accent1" w:themeShade="BF"/>
          <w:sz w:val="28"/>
          <w:szCs w:val="28"/>
          <w:lang w:val="en-GB"/>
        </w:rPr>
      </w:pPr>
      <w:r w:rsidRPr="00790587">
        <w:rPr>
          <w:b/>
          <w:bCs/>
          <w:noProof/>
          <w:color w:val="2F5496" w:themeColor="accent1" w:themeShade="BF"/>
          <w:sz w:val="28"/>
          <w:szCs w:val="28"/>
          <w:lang w:val="en-GB"/>
        </w:rPr>
        <w:drawing>
          <wp:anchor distT="0" distB="0" distL="114300" distR="114300" simplePos="0" relativeHeight="251689984" behindDoc="0" locked="0" layoutInCell="1" allowOverlap="1" wp14:anchorId="04175242" wp14:editId="0DBB6773">
            <wp:simplePos x="0" y="0"/>
            <wp:positionH relativeFrom="margin">
              <wp:posOffset>2175510</wp:posOffset>
            </wp:positionH>
            <wp:positionV relativeFrom="paragraph">
              <wp:posOffset>114687</wp:posOffset>
            </wp:positionV>
            <wp:extent cx="1407160" cy="612775"/>
            <wp:effectExtent l="0" t="0" r="2540" b="0"/>
            <wp:wrapTopAndBottom/>
            <wp:docPr id="205" name="Image 20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DC875" w14:textId="77777777" w:rsidR="00790587" w:rsidRDefault="00790587" w:rsidP="00400301">
      <w:pPr>
        <w:spacing w:after="0" w:line="240" w:lineRule="auto"/>
        <w:jc w:val="center"/>
        <w:rPr>
          <w:b/>
          <w:bCs/>
          <w:color w:val="2F5496" w:themeColor="accent1" w:themeShade="BF"/>
          <w:sz w:val="28"/>
          <w:szCs w:val="28"/>
          <w:lang w:val="en-GB"/>
        </w:rPr>
      </w:pPr>
    </w:p>
    <w:p w14:paraId="49D49418" w14:textId="77777777" w:rsidR="0024686F" w:rsidRPr="007B611D" w:rsidRDefault="0024686F" w:rsidP="0024686F">
      <w:pPr>
        <w:spacing w:after="0" w:line="240" w:lineRule="auto"/>
        <w:jc w:val="center"/>
        <w:rPr>
          <w:b/>
          <w:bCs/>
          <w:color w:val="2F5496" w:themeColor="accent1" w:themeShade="BF"/>
          <w:sz w:val="28"/>
          <w:szCs w:val="28"/>
          <w:lang w:val="en-GB"/>
        </w:rPr>
      </w:pPr>
      <w:r w:rsidRPr="007B611D">
        <w:rPr>
          <w:b/>
          <w:bCs/>
          <w:color w:val="2F5496" w:themeColor="accent1" w:themeShade="BF"/>
          <w:sz w:val="28"/>
          <w:szCs w:val="28"/>
          <w:lang w:val="en-GB"/>
        </w:rPr>
        <w:t>IO2 – A1 &amp; A2</w:t>
      </w:r>
    </w:p>
    <w:p w14:paraId="7B422971" w14:textId="77777777" w:rsidR="0024686F" w:rsidRPr="00303AF5" w:rsidRDefault="0024686F" w:rsidP="0024686F">
      <w:pPr>
        <w:spacing w:after="0" w:line="240" w:lineRule="auto"/>
        <w:jc w:val="center"/>
        <w:rPr>
          <w:bCs/>
          <w:color w:val="2F5496" w:themeColor="accent1" w:themeShade="BF"/>
          <w:sz w:val="28"/>
          <w:szCs w:val="28"/>
          <w:lang w:val="en-GB"/>
        </w:rPr>
      </w:pPr>
      <w:r w:rsidRPr="00303AF5">
        <w:rPr>
          <w:bCs/>
          <w:color w:val="2F5496" w:themeColor="accent1" w:themeShade="BF"/>
          <w:sz w:val="28"/>
          <w:szCs w:val="28"/>
          <w:lang w:val="en-GB"/>
        </w:rPr>
        <w:t>Creation of a transnational device to evaluate and validate the learning outcomes of site managers and team leaders for building renovation projects</w:t>
      </w:r>
    </w:p>
    <w:p w14:paraId="343CD441" w14:textId="77777777" w:rsidR="0024686F" w:rsidRPr="00303AF5" w:rsidRDefault="0024686F" w:rsidP="0024686F">
      <w:pPr>
        <w:spacing w:after="0" w:line="240" w:lineRule="auto"/>
        <w:jc w:val="both"/>
        <w:rPr>
          <w:bCs/>
          <w:color w:val="2F5496" w:themeColor="accent1" w:themeShade="BF"/>
          <w:sz w:val="28"/>
          <w:szCs w:val="28"/>
          <w:lang w:val="en-GB"/>
        </w:rPr>
      </w:pPr>
    </w:p>
    <w:p w14:paraId="23A0038F" w14:textId="03F56D88" w:rsidR="00F1114C" w:rsidRPr="0024686F" w:rsidRDefault="0024686F">
      <w:pPr>
        <w:spacing w:after="0" w:line="240" w:lineRule="auto"/>
        <w:jc w:val="center"/>
        <w:rPr>
          <w:b/>
          <w:color w:val="2F5496" w:themeColor="accent1" w:themeShade="BF"/>
          <w:sz w:val="28"/>
          <w:szCs w:val="28"/>
          <w:lang w:val="en-GB"/>
        </w:rPr>
      </w:pPr>
      <w:r>
        <w:rPr>
          <w:b/>
          <w:color w:val="2F5496" w:themeColor="accent1" w:themeShade="BF"/>
          <w:sz w:val="28"/>
          <w:szCs w:val="28"/>
          <w:lang w:val="en-GB"/>
        </w:rPr>
        <w:t>Draft</w:t>
      </w:r>
      <w:r w:rsidR="00A733AE" w:rsidRPr="0024686F">
        <w:rPr>
          <w:b/>
          <w:color w:val="2F5496" w:themeColor="accent1" w:themeShade="BF"/>
          <w:sz w:val="28"/>
          <w:szCs w:val="28"/>
          <w:lang w:val="en-GB"/>
        </w:rPr>
        <w:t xml:space="preserve"> document prepared by the CCCA-BTP</w:t>
      </w:r>
    </w:p>
    <w:p w14:paraId="4CB55D24" w14:textId="77777777" w:rsidR="00F1114C" w:rsidRPr="0024686F" w:rsidRDefault="00320008">
      <w:pPr>
        <w:spacing w:after="0" w:line="240" w:lineRule="auto"/>
        <w:jc w:val="center"/>
        <w:rPr>
          <w:b/>
          <w:color w:val="2F5496" w:themeColor="accent1" w:themeShade="BF"/>
          <w:sz w:val="28"/>
          <w:szCs w:val="28"/>
          <w:lang w:val="en-GB"/>
        </w:rPr>
      </w:pPr>
      <w:r w:rsidRPr="0024686F">
        <w:rPr>
          <w:b/>
          <w:color w:val="2F5496" w:themeColor="accent1" w:themeShade="BF"/>
          <w:sz w:val="28"/>
          <w:szCs w:val="28"/>
          <w:lang w:val="en-GB"/>
        </w:rPr>
        <w:t>Transnational meeting Paris 11 and 12 May 2022</w:t>
      </w:r>
    </w:p>
    <w:p w14:paraId="64C2FFE6" w14:textId="77777777" w:rsidR="00320008" w:rsidRPr="0024686F" w:rsidRDefault="00320008" w:rsidP="00400301">
      <w:pPr>
        <w:spacing w:after="0" w:line="240" w:lineRule="auto"/>
        <w:jc w:val="both"/>
        <w:rPr>
          <w:bCs/>
          <w:color w:val="2F5496" w:themeColor="accent1" w:themeShade="BF"/>
          <w:sz w:val="28"/>
          <w:szCs w:val="28"/>
          <w:lang w:val="en-GB"/>
        </w:rPr>
      </w:pPr>
    </w:p>
    <w:p w14:paraId="27E001E2" w14:textId="77777777" w:rsidR="00F1114C" w:rsidRDefault="00A733AE">
      <w:pPr>
        <w:spacing w:after="0" w:line="240" w:lineRule="auto"/>
        <w:jc w:val="center"/>
        <w:rPr>
          <w:b/>
          <w:bCs/>
          <w:color w:val="4472C4" w:themeColor="accent1"/>
          <w:sz w:val="52"/>
          <w:szCs w:val="52"/>
          <w:lang w:val="en-GB"/>
        </w:rPr>
      </w:pPr>
      <w:r w:rsidRPr="0024686F">
        <w:rPr>
          <w:b/>
          <w:bCs/>
          <w:color w:val="4472C4" w:themeColor="accent1"/>
          <w:sz w:val="52"/>
          <w:szCs w:val="52"/>
          <w:lang w:val="en-GB"/>
        </w:rPr>
        <w:t xml:space="preserve">Two </w:t>
      </w:r>
      <w:r w:rsidR="009D5286" w:rsidRPr="0024686F">
        <w:rPr>
          <w:b/>
          <w:bCs/>
          <w:color w:val="4472C4" w:themeColor="accent1"/>
          <w:sz w:val="52"/>
          <w:szCs w:val="52"/>
          <w:lang w:val="en-GB"/>
        </w:rPr>
        <w:t xml:space="preserve">Open Badges </w:t>
      </w:r>
      <w:r w:rsidR="000C17D4" w:rsidRPr="0024686F">
        <w:rPr>
          <w:b/>
          <w:bCs/>
          <w:color w:val="4472C4" w:themeColor="accent1"/>
          <w:sz w:val="52"/>
          <w:szCs w:val="52"/>
          <w:lang w:val="en-GB"/>
        </w:rPr>
        <w:t>for RenovUp</w:t>
      </w:r>
    </w:p>
    <w:p w14:paraId="0D7C4456" w14:textId="713F1108" w:rsidR="00E41657" w:rsidRPr="0024686F" w:rsidRDefault="00E41657">
      <w:pPr>
        <w:spacing w:after="0" w:line="240" w:lineRule="auto"/>
        <w:jc w:val="center"/>
        <w:rPr>
          <w:b/>
          <w:bCs/>
          <w:color w:val="4472C4" w:themeColor="accent1"/>
          <w:sz w:val="52"/>
          <w:szCs w:val="52"/>
          <w:lang w:val="en-GB"/>
        </w:rPr>
      </w:pPr>
      <w:r>
        <w:rPr>
          <w:b/>
          <w:bCs/>
          <w:color w:val="4472C4" w:themeColor="accent1"/>
          <w:sz w:val="52"/>
          <w:szCs w:val="52"/>
          <w:lang w:val="en-GB"/>
        </w:rPr>
        <w:t>Methodological Framework</w:t>
      </w:r>
    </w:p>
    <w:p w14:paraId="57B50115" w14:textId="77777777" w:rsidR="009D5286" w:rsidRPr="0024686F" w:rsidRDefault="009D5286" w:rsidP="00400301">
      <w:pPr>
        <w:spacing w:after="0" w:line="240" w:lineRule="auto"/>
        <w:jc w:val="both"/>
        <w:rPr>
          <w:lang w:val="en-GB"/>
        </w:rPr>
      </w:pPr>
    </w:p>
    <w:p w14:paraId="55F7757E" w14:textId="77777777" w:rsidR="00166296" w:rsidRPr="0024686F" w:rsidRDefault="00166296" w:rsidP="00400301">
      <w:pPr>
        <w:spacing w:after="0" w:line="240" w:lineRule="auto"/>
        <w:jc w:val="both"/>
        <w:rPr>
          <w:lang w:val="en-GB"/>
        </w:rPr>
      </w:pPr>
    </w:p>
    <w:p w14:paraId="11634E13" w14:textId="77777777" w:rsidR="00F1114C" w:rsidRPr="0024686F" w:rsidRDefault="00A733AE">
      <w:pPr>
        <w:spacing w:after="0" w:line="240" w:lineRule="auto"/>
        <w:jc w:val="both"/>
        <w:rPr>
          <w:lang w:val="en-GB"/>
        </w:rPr>
      </w:pPr>
      <w:r w:rsidRPr="0024686F">
        <w:rPr>
          <w:lang w:val="en-GB"/>
        </w:rPr>
        <w:t xml:space="preserve">In the framework of the </w:t>
      </w:r>
      <w:r w:rsidR="00A13298" w:rsidRPr="0024686F">
        <w:rPr>
          <w:lang w:val="en-GB"/>
        </w:rPr>
        <w:t xml:space="preserve">RenovUp </w:t>
      </w:r>
      <w:r w:rsidRPr="0024686F">
        <w:rPr>
          <w:lang w:val="en-GB"/>
        </w:rPr>
        <w:t xml:space="preserve">project, the use of Open Badges </w:t>
      </w:r>
      <w:r w:rsidR="00A13298" w:rsidRPr="0024686F">
        <w:rPr>
          <w:lang w:val="en-GB"/>
        </w:rPr>
        <w:t xml:space="preserve">can be </w:t>
      </w:r>
      <w:r w:rsidRPr="0024686F">
        <w:rPr>
          <w:lang w:val="en-GB"/>
        </w:rPr>
        <w:t xml:space="preserve">envisaged </w:t>
      </w:r>
      <w:r w:rsidR="00886751" w:rsidRPr="0024686F">
        <w:rPr>
          <w:lang w:val="en-GB"/>
        </w:rPr>
        <w:t>for two distinct audiences</w:t>
      </w:r>
      <w:r w:rsidRPr="0024686F">
        <w:rPr>
          <w:lang w:val="en-GB"/>
        </w:rPr>
        <w:t>:</w:t>
      </w:r>
    </w:p>
    <w:p w14:paraId="29B6E693" w14:textId="77777777" w:rsidR="00A13298" w:rsidRPr="0024686F" w:rsidRDefault="00A13298" w:rsidP="00400301">
      <w:pPr>
        <w:spacing w:after="0" w:line="240" w:lineRule="auto"/>
        <w:jc w:val="both"/>
        <w:rPr>
          <w:lang w:val="en-GB"/>
        </w:rPr>
      </w:pPr>
    </w:p>
    <w:p w14:paraId="68B86DAA" w14:textId="77777777" w:rsidR="00F1114C" w:rsidRPr="0024686F" w:rsidRDefault="00A733AE">
      <w:pPr>
        <w:pStyle w:val="Paragraphedeliste"/>
        <w:numPr>
          <w:ilvl w:val="0"/>
          <w:numId w:val="9"/>
        </w:numPr>
        <w:spacing w:after="0" w:line="240" w:lineRule="auto"/>
        <w:ind w:left="426"/>
        <w:jc w:val="both"/>
        <w:rPr>
          <w:lang w:val="en-GB"/>
        </w:rPr>
      </w:pPr>
      <w:r w:rsidRPr="0024686F">
        <w:rPr>
          <w:b/>
          <w:bCs/>
          <w:highlight w:val="yellow"/>
          <w:u w:val="single"/>
          <w:lang w:val="en-GB"/>
        </w:rPr>
        <w:t xml:space="preserve">TRAINERS </w:t>
      </w:r>
      <w:r w:rsidRPr="0024686F">
        <w:rPr>
          <w:b/>
          <w:bCs/>
          <w:highlight w:val="yellow"/>
          <w:lang w:val="en-GB"/>
        </w:rPr>
        <w:t xml:space="preserve">RESPONSIBLE FOR THE PROFESSIONALIZATION OF BUILDING RENOVATION SITE MANAGERS AND TEAM LEADERS </w:t>
      </w:r>
      <w:r w:rsidRPr="0024686F">
        <w:rPr>
          <w:lang w:val="en-GB"/>
        </w:rPr>
        <w:t xml:space="preserve">(Link with IO3) </w:t>
      </w:r>
      <w:r w:rsidR="00947062" w:rsidRPr="0024686F">
        <w:rPr>
          <w:lang w:val="en-GB"/>
        </w:rPr>
        <w:t>- Open Badge 1</w:t>
      </w:r>
    </w:p>
    <w:p w14:paraId="065411EA" w14:textId="77777777" w:rsidR="00886751" w:rsidRPr="0024686F" w:rsidRDefault="00886751" w:rsidP="00400301">
      <w:pPr>
        <w:spacing w:after="0" w:line="240" w:lineRule="auto"/>
        <w:jc w:val="both"/>
        <w:rPr>
          <w:lang w:val="en-GB"/>
        </w:rPr>
      </w:pPr>
    </w:p>
    <w:p w14:paraId="623FFAD9" w14:textId="77777777" w:rsidR="00F1114C" w:rsidRPr="0024686F" w:rsidRDefault="00A733AE">
      <w:pPr>
        <w:pStyle w:val="Paragraphedeliste"/>
        <w:numPr>
          <w:ilvl w:val="0"/>
          <w:numId w:val="4"/>
        </w:numPr>
        <w:spacing w:after="0" w:line="240" w:lineRule="auto"/>
        <w:jc w:val="both"/>
        <w:rPr>
          <w:lang w:val="en-GB"/>
        </w:rPr>
      </w:pPr>
      <w:r w:rsidRPr="0024686F">
        <w:rPr>
          <w:b/>
          <w:bCs/>
          <w:lang w:val="en-GB"/>
        </w:rPr>
        <w:t xml:space="preserve">OBJECTIVE: To </w:t>
      </w:r>
      <w:r w:rsidR="009D5286" w:rsidRPr="0024686F">
        <w:rPr>
          <w:b/>
          <w:bCs/>
          <w:lang w:val="en-GB"/>
        </w:rPr>
        <w:t xml:space="preserve">recognise the </w:t>
      </w:r>
      <w:r w:rsidRPr="0024686F">
        <w:rPr>
          <w:b/>
          <w:bCs/>
          <w:u w:val="single"/>
          <w:lang w:val="en-GB"/>
        </w:rPr>
        <w:t xml:space="preserve">successful </w:t>
      </w:r>
      <w:r w:rsidR="009D5286" w:rsidRPr="0024686F">
        <w:rPr>
          <w:b/>
          <w:bCs/>
          <w:lang w:val="en-GB"/>
        </w:rPr>
        <w:t xml:space="preserve">participation of </w:t>
      </w:r>
      <w:r w:rsidRPr="0024686F">
        <w:rPr>
          <w:b/>
          <w:bCs/>
          <w:lang w:val="en-GB"/>
        </w:rPr>
        <w:t xml:space="preserve">these </w:t>
      </w:r>
      <w:r w:rsidR="009D5286" w:rsidRPr="0024686F">
        <w:rPr>
          <w:b/>
          <w:bCs/>
          <w:lang w:val="en-GB"/>
        </w:rPr>
        <w:t xml:space="preserve">trainers in </w:t>
      </w:r>
      <w:r w:rsidRPr="0024686F">
        <w:rPr>
          <w:b/>
          <w:bCs/>
          <w:lang w:val="en-GB"/>
        </w:rPr>
        <w:t xml:space="preserve">all the modules within the framework of the </w:t>
      </w:r>
      <w:r w:rsidR="009D5286" w:rsidRPr="0024686F">
        <w:rPr>
          <w:b/>
          <w:bCs/>
          <w:lang w:val="en-GB"/>
        </w:rPr>
        <w:t xml:space="preserve">"preparation for the </w:t>
      </w:r>
      <w:r w:rsidRPr="0024686F">
        <w:rPr>
          <w:b/>
          <w:bCs/>
          <w:lang w:val="en-GB"/>
        </w:rPr>
        <w:t xml:space="preserve">animation of </w:t>
      </w:r>
      <w:r w:rsidR="009D5286" w:rsidRPr="0024686F">
        <w:rPr>
          <w:b/>
          <w:bCs/>
          <w:lang w:val="en-GB"/>
        </w:rPr>
        <w:t xml:space="preserve">the professionalization </w:t>
      </w:r>
      <w:r w:rsidRPr="0024686F">
        <w:rPr>
          <w:b/>
          <w:bCs/>
          <w:lang w:val="en-GB"/>
        </w:rPr>
        <w:t>system of the targeted site managers and team leaders</w:t>
      </w:r>
      <w:r w:rsidR="009D5286" w:rsidRPr="0024686F">
        <w:rPr>
          <w:b/>
          <w:bCs/>
          <w:lang w:val="en-GB"/>
        </w:rPr>
        <w:t>".</w:t>
      </w:r>
    </w:p>
    <w:p w14:paraId="4B87438D" w14:textId="77777777" w:rsidR="00F1114C" w:rsidRPr="0024686F" w:rsidRDefault="00035563">
      <w:pPr>
        <w:pStyle w:val="Paragraphedeliste"/>
        <w:spacing w:after="0" w:line="240" w:lineRule="auto"/>
        <w:jc w:val="both"/>
        <w:rPr>
          <w:lang w:val="en-GB"/>
        </w:rPr>
      </w:pPr>
      <w:r w:rsidRPr="0024686F">
        <w:rPr>
          <w:lang w:val="en-GB"/>
        </w:rPr>
        <w:t xml:space="preserve">By </w:t>
      </w:r>
      <w:r w:rsidR="00A733AE" w:rsidRPr="0024686F">
        <w:rPr>
          <w:lang w:val="en-GB"/>
        </w:rPr>
        <w:t xml:space="preserve">issuing a specific </w:t>
      </w:r>
      <w:r w:rsidR="00A733AE" w:rsidRPr="0024686F">
        <w:rPr>
          <w:b/>
          <w:bCs/>
          <w:highlight w:val="yellow"/>
          <w:lang w:val="en-GB"/>
        </w:rPr>
        <w:t xml:space="preserve">Open Badge </w:t>
      </w:r>
      <w:r w:rsidR="007417AF" w:rsidRPr="0024686F">
        <w:rPr>
          <w:b/>
          <w:bCs/>
          <w:highlight w:val="yellow"/>
          <w:lang w:val="en-GB"/>
        </w:rPr>
        <w:t>1</w:t>
      </w:r>
      <w:r w:rsidR="00947062" w:rsidRPr="0024686F">
        <w:rPr>
          <w:lang w:val="en-GB"/>
        </w:rPr>
        <w:t xml:space="preserve">, the aim </w:t>
      </w:r>
      <w:r w:rsidR="00A733AE" w:rsidRPr="0024686F">
        <w:rPr>
          <w:lang w:val="en-GB"/>
        </w:rPr>
        <w:t xml:space="preserve">is to recognise </w:t>
      </w:r>
      <w:r w:rsidR="00947062" w:rsidRPr="0024686F">
        <w:rPr>
          <w:lang w:val="en-GB"/>
        </w:rPr>
        <w:t xml:space="preserve">that the trainers have </w:t>
      </w:r>
      <w:r w:rsidR="00A733AE" w:rsidRPr="0024686F">
        <w:rPr>
          <w:lang w:val="en-GB"/>
        </w:rPr>
        <w:t xml:space="preserve">successfully completed a training session in each partner country to prepare them to </w:t>
      </w:r>
      <w:r w:rsidRPr="0024686F">
        <w:rPr>
          <w:lang w:val="en-GB"/>
        </w:rPr>
        <w:t xml:space="preserve">use </w:t>
      </w:r>
      <w:r w:rsidR="00A733AE" w:rsidRPr="0024686F">
        <w:rPr>
          <w:lang w:val="en-GB"/>
        </w:rPr>
        <w:t xml:space="preserve">the </w:t>
      </w:r>
      <w:r w:rsidR="00F26A42" w:rsidRPr="0024686F">
        <w:rPr>
          <w:lang w:val="en-GB"/>
        </w:rPr>
        <w:t xml:space="preserve">teaching methods and </w:t>
      </w:r>
      <w:r w:rsidR="00A733AE" w:rsidRPr="0024686F">
        <w:rPr>
          <w:lang w:val="en-GB"/>
        </w:rPr>
        <w:t xml:space="preserve">tools </w:t>
      </w:r>
      <w:r w:rsidRPr="0024686F">
        <w:rPr>
          <w:lang w:val="en-GB"/>
        </w:rPr>
        <w:t xml:space="preserve">(grids and procedures) specifically developed and made available to them to </w:t>
      </w:r>
      <w:r w:rsidR="00F26A42" w:rsidRPr="0024686F">
        <w:rPr>
          <w:lang w:val="en-GB"/>
        </w:rPr>
        <w:t>enable them to run the professionalisation scheme for the target groups</w:t>
      </w:r>
      <w:r w:rsidRPr="0024686F">
        <w:rPr>
          <w:lang w:val="en-GB"/>
        </w:rPr>
        <w:t>. Obtaining this badge will indicate that they are ready</w:t>
      </w:r>
      <w:r w:rsidR="00F26A42" w:rsidRPr="0024686F">
        <w:rPr>
          <w:lang w:val="en-GB"/>
        </w:rPr>
        <w:t xml:space="preserve">, thanks to participation in the training session, to implement </w:t>
      </w:r>
      <w:r w:rsidRPr="0024686F">
        <w:rPr>
          <w:lang w:val="en-GB"/>
        </w:rPr>
        <w:t xml:space="preserve">the training sessions </w:t>
      </w:r>
      <w:r w:rsidR="00F26A42" w:rsidRPr="0024686F">
        <w:rPr>
          <w:lang w:val="en-GB"/>
        </w:rPr>
        <w:t>in question</w:t>
      </w:r>
      <w:r w:rsidRPr="0024686F">
        <w:rPr>
          <w:lang w:val="en-GB"/>
        </w:rPr>
        <w:t>.</w:t>
      </w:r>
    </w:p>
    <w:p w14:paraId="1F376792" w14:textId="77777777" w:rsidR="005B5522" w:rsidRPr="0024686F" w:rsidRDefault="005B5522" w:rsidP="00400301">
      <w:pPr>
        <w:pStyle w:val="Paragraphedeliste"/>
        <w:spacing w:after="0" w:line="240" w:lineRule="auto"/>
        <w:jc w:val="both"/>
        <w:rPr>
          <w:lang w:val="en-GB"/>
        </w:rPr>
      </w:pPr>
    </w:p>
    <w:p w14:paraId="2B8CFC5F" w14:textId="77777777" w:rsidR="00F1114C" w:rsidRPr="0024686F" w:rsidRDefault="00A733AE">
      <w:pPr>
        <w:pStyle w:val="Paragraphedeliste"/>
        <w:numPr>
          <w:ilvl w:val="0"/>
          <w:numId w:val="9"/>
        </w:numPr>
        <w:spacing w:after="0" w:line="240" w:lineRule="auto"/>
        <w:ind w:left="426"/>
        <w:jc w:val="both"/>
        <w:rPr>
          <w:lang w:val="en-GB"/>
        </w:rPr>
      </w:pPr>
      <w:r w:rsidRPr="0024686F">
        <w:rPr>
          <w:b/>
          <w:bCs/>
          <w:highlight w:val="yellow"/>
          <w:u w:val="single"/>
          <w:lang w:val="en-GB"/>
        </w:rPr>
        <w:t xml:space="preserve">SITE MANAGERS AND TEAM LEADERS </w:t>
      </w:r>
      <w:r w:rsidR="00D719D1" w:rsidRPr="0024686F">
        <w:rPr>
          <w:b/>
          <w:bCs/>
          <w:highlight w:val="yellow"/>
          <w:lang w:val="en-GB"/>
        </w:rPr>
        <w:t xml:space="preserve">WHO HAVE PARTICIPATED IN THE RENOVUP </w:t>
      </w:r>
      <w:r w:rsidRPr="0024686F">
        <w:rPr>
          <w:b/>
          <w:bCs/>
          <w:highlight w:val="yellow"/>
          <w:lang w:val="en-GB"/>
        </w:rPr>
        <w:t xml:space="preserve">PROFESSIONALISATION FACILITY </w:t>
      </w:r>
      <w:r w:rsidRPr="0024686F">
        <w:rPr>
          <w:lang w:val="en-GB"/>
        </w:rPr>
        <w:t xml:space="preserve">(Link to IO1-A3 </w:t>
      </w:r>
      <w:r w:rsidR="00D719D1" w:rsidRPr="0024686F">
        <w:rPr>
          <w:lang w:val="en-GB"/>
        </w:rPr>
        <w:t>and IO2-A1</w:t>
      </w:r>
      <w:r w:rsidRPr="0024686F">
        <w:rPr>
          <w:lang w:val="en-GB"/>
        </w:rPr>
        <w:t>) - Open Badge 2</w:t>
      </w:r>
    </w:p>
    <w:p w14:paraId="5ABA820E" w14:textId="77777777" w:rsidR="003818E1" w:rsidRPr="0024686F" w:rsidRDefault="003818E1" w:rsidP="00400301">
      <w:pPr>
        <w:pStyle w:val="Paragraphedeliste"/>
        <w:spacing w:after="0" w:line="240" w:lineRule="auto"/>
        <w:jc w:val="both"/>
        <w:rPr>
          <w:lang w:val="en-GB"/>
        </w:rPr>
      </w:pPr>
    </w:p>
    <w:p w14:paraId="401C401B" w14:textId="77777777" w:rsidR="00F1114C" w:rsidRPr="0024686F" w:rsidRDefault="00A733AE">
      <w:pPr>
        <w:pStyle w:val="Paragraphedeliste"/>
        <w:numPr>
          <w:ilvl w:val="0"/>
          <w:numId w:val="4"/>
        </w:numPr>
        <w:spacing w:after="0" w:line="240" w:lineRule="auto"/>
        <w:jc w:val="both"/>
        <w:rPr>
          <w:b/>
          <w:bCs/>
          <w:lang w:val="en-GB"/>
        </w:rPr>
      </w:pPr>
      <w:r w:rsidRPr="0024686F">
        <w:rPr>
          <w:b/>
          <w:bCs/>
          <w:lang w:val="en-GB"/>
        </w:rPr>
        <w:t>OBJECTIVE: To recognise the mastery of the major blocks of skills targeted by the professionalisation scheme for the public concerned.</w:t>
      </w:r>
    </w:p>
    <w:p w14:paraId="16D430AA" w14:textId="77777777" w:rsidR="00F1114C" w:rsidRPr="0024686F" w:rsidRDefault="00A733AE">
      <w:pPr>
        <w:pStyle w:val="Paragraphedeliste"/>
        <w:spacing w:after="0" w:line="240" w:lineRule="auto"/>
        <w:jc w:val="both"/>
        <w:rPr>
          <w:b/>
          <w:bCs/>
          <w:lang w:val="en-GB"/>
        </w:rPr>
      </w:pPr>
      <w:r w:rsidRPr="0024686F">
        <w:rPr>
          <w:b/>
          <w:bCs/>
          <w:i/>
          <w:iCs/>
          <w:lang w:val="en-GB"/>
        </w:rPr>
        <w:t xml:space="preserve">Pre-requisite for the </w:t>
      </w:r>
      <w:r w:rsidR="00BB025B" w:rsidRPr="0024686F">
        <w:rPr>
          <w:b/>
          <w:bCs/>
          <w:i/>
          <w:iCs/>
          <w:lang w:val="en-GB"/>
        </w:rPr>
        <w:t>issuance of the Open Badge</w:t>
      </w:r>
      <w:r w:rsidR="00BB025B" w:rsidRPr="0024686F">
        <w:rPr>
          <w:lang w:val="en-GB"/>
        </w:rPr>
        <w:t>: completion of the training components that lead to the mastery of the competencies to be recognised.</w:t>
      </w:r>
    </w:p>
    <w:p w14:paraId="655BAFF7" w14:textId="77777777" w:rsidR="00F1114C" w:rsidRPr="0024686F" w:rsidRDefault="00A733AE">
      <w:pPr>
        <w:pStyle w:val="Paragraphedeliste"/>
        <w:spacing w:after="0" w:line="240" w:lineRule="auto"/>
        <w:jc w:val="both"/>
        <w:rPr>
          <w:lang w:val="en-GB"/>
        </w:rPr>
      </w:pPr>
      <w:r w:rsidRPr="0024686F">
        <w:rPr>
          <w:b/>
          <w:bCs/>
          <w:lang w:val="en-GB"/>
        </w:rPr>
        <w:br w:type="page"/>
      </w:r>
      <w:r w:rsidR="00035563" w:rsidRPr="0024686F">
        <w:rPr>
          <w:lang w:val="en-GB"/>
        </w:rPr>
        <w:lastRenderedPageBreak/>
        <w:t xml:space="preserve">To </w:t>
      </w:r>
      <w:r w:rsidR="00197921" w:rsidRPr="0024686F">
        <w:rPr>
          <w:lang w:val="en-GB"/>
        </w:rPr>
        <w:t xml:space="preserve">identify the contents of the </w:t>
      </w:r>
      <w:r w:rsidR="00197921" w:rsidRPr="0024686F">
        <w:rPr>
          <w:b/>
          <w:bCs/>
          <w:highlight w:val="yellow"/>
          <w:lang w:val="en-GB"/>
        </w:rPr>
        <w:t xml:space="preserve">Open Badge 2 </w:t>
      </w:r>
      <w:r w:rsidR="00197921" w:rsidRPr="0024686F">
        <w:rPr>
          <w:lang w:val="en-GB"/>
        </w:rPr>
        <w:t xml:space="preserve">in terms of the </w:t>
      </w:r>
      <w:r w:rsidR="00035563" w:rsidRPr="0024686F">
        <w:rPr>
          <w:lang w:val="en-GB"/>
        </w:rPr>
        <w:t xml:space="preserve">competences </w:t>
      </w:r>
      <w:r w:rsidR="00197921" w:rsidRPr="0024686F">
        <w:rPr>
          <w:lang w:val="en-GB"/>
        </w:rPr>
        <w:t>to be recognised</w:t>
      </w:r>
      <w:r w:rsidR="00035563" w:rsidRPr="0024686F">
        <w:rPr>
          <w:lang w:val="en-GB"/>
        </w:rPr>
        <w:t xml:space="preserve">, </w:t>
      </w:r>
      <w:r w:rsidR="00197921" w:rsidRPr="0024686F">
        <w:rPr>
          <w:lang w:val="en-GB"/>
        </w:rPr>
        <w:t>two variants are possible</w:t>
      </w:r>
      <w:r w:rsidR="00035563" w:rsidRPr="0024686F">
        <w:rPr>
          <w:lang w:val="en-GB"/>
        </w:rPr>
        <w:t>:</w:t>
      </w:r>
    </w:p>
    <w:p w14:paraId="097A7824" w14:textId="77777777" w:rsidR="00197921" w:rsidRPr="0024686F" w:rsidRDefault="00197921" w:rsidP="00197921">
      <w:pPr>
        <w:pStyle w:val="Paragraphedeliste"/>
        <w:spacing w:after="0" w:line="240" w:lineRule="auto"/>
        <w:jc w:val="both"/>
        <w:rPr>
          <w:lang w:val="en-GB"/>
        </w:rPr>
      </w:pPr>
    </w:p>
    <w:tbl>
      <w:tblPr>
        <w:tblStyle w:val="Grilledutableau"/>
        <w:tblW w:w="9356" w:type="dxa"/>
        <w:jc w:val="center"/>
        <w:tblLook w:val="04A0" w:firstRow="1" w:lastRow="0" w:firstColumn="1" w:lastColumn="0" w:noHBand="0" w:noVBand="1"/>
      </w:tblPr>
      <w:tblGrid>
        <w:gridCol w:w="1843"/>
        <w:gridCol w:w="3756"/>
        <w:gridCol w:w="3757"/>
      </w:tblGrid>
      <w:tr w:rsidR="004B0E9A" w:rsidRPr="00370EF6" w14:paraId="4949EC29" w14:textId="77777777" w:rsidTr="00F50F22">
        <w:trPr>
          <w:jc w:val="center"/>
        </w:trPr>
        <w:tc>
          <w:tcPr>
            <w:tcW w:w="1843" w:type="dxa"/>
            <w:vAlign w:val="center"/>
          </w:tcPr>
          <w:p w14:paraId="3A5FB5A6" w14:textId="77777777" w:rsidR="00197921" w:rsidRPr="0024686F" w:rsidRDefault="00197921" w:rsidP="00197921">
            <w:pPr>
              <w:pStyle w:val="Paragraphedeliste"/>
              <w:ind w:left="0"/>
              <w:jc w:val="both"/>
              <w:rPr>
                <w:b/>
                <w:bCs/>
                <w:sz w:val="20"/>
                <w:szCs w:val="20"/>
                <w:lang w:val="en-GB"/>
              </w:rPr>
            </w:pPr>
          </w:p>
        </w:tc>
        <w:tc>
          <w:tcPr>
            <w:tcW w:w="3756" w:type="dxa"/>
            <w:vAlign w:val="center"/>
          </w:tcPr>
          <w:p w14:paraId="04C88078" w14:textId="77777777" w:rsidR="00F1114C" w:rsidRDefault="00A733AE">
            <w:pPr>
              <w:pStyle w:val="Paragraphedeliste"/>
              <w:ind w:left="0"/>
              <w:jc w:val="center"/>
              <w:rPr>
                <w:b/>
                <w:bCs/>
                <w:sz w:val="20"/>
                <w:szCs w:val="20"/>
              </w:rPr>
            </w:pPr>
            <w:r w:rsidRPr="00370EF6">
              <w:rPr>
                <w:b/>
                <w:bCs/>
                <w:sz w:val="20"/>
                <w:szCs w:val="20"/>
              </w:rPr>
              <w:t>VARIANT 1</w:t>
            </w:r>
          </w:p>
        </w:tc>
        <w:tc>
          <w:tcPr>
            <w:tcW w:w="3757" w:type="dxa"/>
            <w:vAlign w:val="center"/>
          </w:tcPr>
          <w:p w14:paraId="1AF522EF" w14:textId="77777777" w:rsidR="00F1114C" w:rsidRDefault="00A733AE">
            <w:pPr>
              <w:pStyle w:val="Paragraphedeliste"/>
              <w:ind w:left="0"/>
              <w:jc w:val="center"/>
              <w:rPr>
                <w:b/>
                <w:bCs/>
                <w:sz w:val="20"/>
                <w:szCs w:val="20"/>
              </w:rPr>
            </w:pPr>
            <w:r w:rsidRPr="00370EF6">
              <w:rPr>
                <w:b/>
                <w:bCs/>
                <w:sz w:val="20"/>
                <w:szCs w:val="20"/>
              </w:rPr>
              <w:t>VARIANT 2</w:t>
            </w:r>
          </w:p>
        </w:tc>
      </w:tr>
      <w:tr w:rsidR="00370EF6" w:rsidRPr="00E41657" w14:paraId="12EE943C" w14:textId="77777777" w:rsidTr="00F50F22">
        <w:trPr>
          <w:jc w:val="center"/>
        </w:trPr>
        <w:tc>
          <w:tcPr>
            <w:tcW w:w="1843" w:type="dxa"/>
            <w:vAlign w:val="center"/>
          </w:tcPr>
          <w:p w14:paraId="33F5C9B8" w14:textId="77777777" w:rsidR="00F1114C" w:rsidRDefault="00A733AE">
            <w:pPr>
              <w:pStyle w:val="Paragraphedeliste"/>
              <w:ind w:left="0"/>
              <w:rPr>
                <w:b/>
                <w:bCs/>
                <w:sz w:val="20"/>
                <w:szCs w:val="20"/>
              </w:rPr>
            </w:pPr>
            <w:r w:rsidRPr="00370EF6">
              <w:rPr>
                <w:b/>
                <w:bCs/>
                <w:sz w:val="20"/>
                <w:szCs w:val="20"/>
              </w:rPr>
              <w:t>Origin</w:t>
            </w:r>
            <w:r w:rsidR="00FB7163" w:rsidRPr="00370EF6">
              <w:rPr>
                <w:rStyle w:val="Appelnotedebasdep"/>
                <w:b/>
                <w:bCs/>
                <w:sz w:val="20"/>
                <w:szCs w:val="20"/>
              </w:rPr>
              <w:footnoteReference w:id="1"/>
            </w:r>
          </w:p>
        </w:tc>
        <w:tc>
          <w:tcPr>
            <w:tcW w:w="3756" w:type="dxa"/>
            <w:vAlign w:val="center"/>
          </w:tcPr>
          <w:p w14:paraId="7748761A" w14:textId="77777777" w:rsidR="004B0E9A" w:rsidRPr="0024686F" w:rsidRDefault="004B0E9A" w:rsidP="00B87DF1">
            <w:pPr>
              <w:pStyle w:val="Paragraphedeliste"/>
              <w:ind w:left="0"/>
              <w:jc w:val="center"/>
              <w:rPr>
                <w:sz w:val="20"/>
                <w:szCs w:val="20"/>
                <w:lang w:val="en-GB"/>
              </w:rPr>
            </w:pPr>
          </w:p>
          <w:p w14:paraId="31E7B09E" w14:textId="77777777" w:rsidR="00F1114C" w:rsidRPr="0024686F" w:rsidRDefault="00A733AE">
            <w:pPr>
              <w:pStyle w:val="Paragraphedeliste"/>
              <w:ind w:left="0"/>
              <w:jc w:val="center"/>
              <w:rPr>
                <w:sz w:val="20"/>
                <w:szCs w:val="20"/>
                <w:lang w:val="en-GB"/>
              </w:rPr>
            </w:pPr>
            <w:r w:rsidRPr="0024686F">
              <w:rPr>
                <w:sz w:val="20"/>
                <w:szCs w:val="20"/>
                <w:lang w:val="en-GB"/>
              </w:rPr>
              <w:t>Grids for the observation of work situations in renovation companies experienced by site managers (Grid 1) and team leaders (Grid 2)</w:t>
            </w:r>
          </w:p>
          <w:p w14:paraId="206F69E7" w14:textId="77777777" w:rsidR="004B0E9A" w:rsidRPr="0024686F" w:rsidRDefault="004B0E9A" w:rsidP="00B87DF1">
            <w:pPr>
              <w:pStyle w:val="Paragraphedeliste"/>
              <w:ind w:left="0"/>
              <w:jc w:val="center"/>
              <w:rPr>
                <w:b/>
                <w:bCs/>
                <w:sz w:val="20"/>
                <w:szCs w:val="20"/>
                <w:lang w:val="en-GB"/>
              </w:rPr>
            </w:pPr>
          </w:p>
        </w:tc>
        <w:tc>
          <w:tcPr>
            <w:tcW w:w="3757" w:type="dxa"/>
            <w:vAlign w:val="center"/>
          </w:tcPr>
          <w:p w14:paraId="6D3E87D9" w14:textId="77777777" w:rsidR="00F1114C" w:rsidRPr="0024686F" w:rsidRDefault="00A733AE">
            <w:pPr>
              <w:pStyle w:val="Paragraphedeliste"/>
              <w:ind w:left="0"/>
              <w:jc w:val="center"/>
              <w:rPr>
                <w:b/>
                <w:bCs/>
                <w:sz w:val="20"/>
                <w:szCs w:val="20"/>
                <w:lang w:val="en-GB"/>
              </w:rPr>
            </w:pPr>
            <w:r w:rsidRPr="0024686F">
              <w:rPr>
                <w:sz w:val="20"/>
                <w:szCs w:val="20"/>
                <w:lang w:val="en-GB"/>
              </w:rPr>
              <w:t>Grid 4 for assessing learner progress</w:t>
            </w:r>
          </w:p>
        </w:tc>
      </w:tr>
      <w:tr w:rsidR="004B0E9A" w:rsidRPr="00E41657" w14:paraId="0FC3B4AF" w14:textId="77777777" w:rsidTr="00F50F22">
        <w:trPr>
          <w:jc w:val="center"/>
        </w:trPr>
        <w:tc>
          <w:tcPr>
            <w:tcW w:w="1843" w:type="dxa"/>
            <w:vAlign w:val="center"/>
          </w:tcPr>
          <w:p w14:paraId="65B973C6" w14:textId="77777777" w:rsidR="00F1114C" w:rsidRDefault="00A733AE">
            <w:pPr>
              <w:pStyle w:val="Paragraphedeliste"/>
              <w:ind w:left="0"/>
              <w:rPr>
                <w:b/>
                <w:bCs/>
                <w:sz w:val="20"/>
                <w:szCs w:val="20"/>
              </w:rPr>
            </w:pPr>
            <w:r w:rsidRPr="00370EF6">
              <w:rPr>
                <w:b/>
                <w:bCs/>
                <w:sz w:val="20"/>
                <w:szCs w:val="20"/>
              </w:rPr>
              <w:t>Nature</w:t>
            </w:r>
          </w:p>
        </w:tc>
        <w:tc>
          <w:tcPr>
            <w:tcW w:w="3756" w:type="dxa"/>
            <w:vAlign w:val="center"/>
          </w:tcPr>
          <w:p w14:paraId="169B52B1" w14:textId="77777777" w:rsidR="004B0E9A" w:rsidRPr="0024686F" w:rsidRDefault="004B0E9A" w:rsidP="00B87DF1">
            <w:pPr>
              <w:pStyle w:val="Paragraphedeliste"/>
              <w:ind w:left="0"/>
              <w:jc w:val="center"/>
              <w:rPr>
                <w:sz w:val="20"/>
                <w:szCs w:val="20"/>
                <w:lang w:val="en-GB"/>
              </w:rPr>
            </w:pPr>
          </w:p>
          <w:p w14:paraId="5FC00905" w14:textId="77777777" w:rsidR="00F1114C" w:rsidRPr="0024686F" w:rsidRDefault="004E5AEF">
            <w:pPr>
              <w:pStyle w:val="Paragraphedeliste"/>
              <w:ind w:left="0"/>
              <w:jc w:val="center"/>
              <w:rPr>
                <w:sz w:val="20"/>
                <w:szCs w:val="20"/>
                <w:lang w:val="en-GB"/>
              </w:rPr>
            </w:pPr>
            <w:r w:rsidRPr="0024686F">
              <w:rPr>
                <w:sz w:val="20"/>
                <w:szCs w:val="20"/>
                <w:lang w:val="en-GB"/>
              </w:rPr>
              <w:t xml:space="preserve">SEQUENTIAL </w:t>
            </w:r>
            <w:r w:rsidR="00A733AE" w:rsidRPr="0024686F">
              <w:rPr>
                <w:sz w:val="20"/>
                <w:szCs w:val="20"/>
                <w:lang w:val="en-GB"/>
              </w:rPr>
              <w:t>approach, with competences per phase of the work (as favoured in the training scheme)</w:t>
            </w:r>
          </w:p>
          <w:p w14:paraId="6526F1E9" w14:textId="77777777" w:rsidR="004B0E9A" w:rsidRPr="0024686F" w:rsidRDefault="004B0E9A" w:rsidP="00B87DF1">
            <w:pPr>
              <w:pStyle w:val="Paragraphedeliste"/>
              <w:ind w:left="0"/>
              <w:jc w:val="center"/>
              <w:rPr>
                <w:sz w:val="20"/>
                <w:szCs w:val="20"/>
                <w:lang w:val="en-GB"/>
              </w:rPr>
            </w:pPr>
          </w:p>
        </w:tc>
        <w:tc>
          <w:tcPr>
            <w:tcW w:w="3757" w:type="dxa"/>
            <w:vAlign w:val="center"/>
          </w:tcPr>
          <w:p w14:paraId="221B6378" w14:textId="77777777" w:rsidR="00F1114C" w:rsidRPr="0024686F" w:rsidRDefault="00A733AE">
            <w:pPr>
              <w:pStyle w:val="Paragraphedeliste"/>
              <w:ind w:left="0"/>
              <w:jc w:val="center"/>
              <w:rPr>
                <w:b/>
                <w:bCs/>
                <w:sz w:val="20"/>
                <w:szCs w:val="20"/>
                <w:lang w:val="en-GB"/>
              </w:rPr>
            </w:pPr>
            <w:r w:rsidRPr="0024686F">
              <w:rPr>
                <w:sz w:val="20"/>
                <w:szCs w:val="20"/>
                <w:lang w:val="en-GB"/>
              </w:rPr>
              <w:t xml:space="preserve">Direct approach by large blocks of </w:t>
            </w:r>
            <w:r w:rsidR="004E5AEF" w:rsidRPr="0024686F">
              <w:rPr>
                <w:sz w:val="20"/>
                <w:szCs w:val="20"/>
                <w:lang w:val="en-GB"/>
              </w:rPr>
              <w:t xml:space="preserve">TRANSVERSAL </w:t>
            </w:r>
            <w:r w:rsidRPr="0024686F">
              <w:rPr>
                <w:sz w:val="20"/>
                <w:szCs w:val="20"/>
                <w:lang w:val="en-GB"/>
              </w:rPr>
              <w:t>competences (mix between assessment and recognition perspective)</w:t>
            </w:r>
          </w:p>
        </w:tc>
      </w:tr>
      <w:tr w:rsidR="00197921" w:rsidRPr="00E41657" w14:paraId="1D2D12E4" w14:textId="77777777" w:rsidTr="00F50F22">
        <w:trPr>
          <w:jc w:val="center"/>
        </w:trPr>
        <w:tc>
          <w:tcPr>
            <w:tcW w:w="1843" w:type="dxa"/>
            <w:vMerge w:val="restart"/>
            <w:vAlign w:val="center"/>
          </w:tcPr>
          <w:p w14:paraId="61F758FE" w14:textId="77777777" w:rsidR="00F1114C" w:rsidRPr="0024686F" w:rsidRDefault="00A733AE">
            <w:pPr>
              <w:pStyle w:val="Paragraphedeliste"/>
              <w:ind w:left="0"/>
              <w:rPr>
                <w:b/>
                <w:bCs/>
                <w:sz w:val="20"/>
                <w:szCs w:val="20"/>
                <w:lang w:val="en-GB"/>
              </w:rPr>
            </w:pPr>
            <w:r w:rsidRPr="0024686F">
              <w:rPr>
                <w:b/>
                <w:bCs/>
                <w:sz w:val="20"/>
                <w:szCs w:val="20"/>
                <w:lang w:val="en-GB"/>
              </w:rPr>
              <w:t>Competencies</w:t>
            </w:r>
          </w:p>
          <w:p w14:paraId="691DE3AF" w14:textId="77777777" w:rsidR="00F1114C" w:rsidRPr="0024686F" w:rsidRDefault="00A733AE">
            <w:pPr>
              <w:pStyle w:val="Paragraphedeliste"/>
              <w:ind w:left="0"/>
              <w:rPr>
                <w:b/>
                <w:bCs/>
                <w:sz w:val="20"/>
                <w:szCs w:val="20"/>
                <w:lang w:val="en-GB"/>
              </w:rPr>
            </w:pPr>
            <w:r w:rsidRPr="0024686F">
              <w:rPr>
                <w:b/>
                <w:bCs/>
                <w:sz w:val="20"/>
                <w:szCs w:val="20"/>
                <w:lang w:val="en-GB"/>
              </w:rPr>
              <w:t xml:space="preserve">to be recognised </w:t>
            </w:r>
            <w:r w:rsidR="004B0E9A" w:rsidRPr="0024686F">
              <w:rPr>
                <w:b/>
                <w:bCs/>
                <w:sz w:val="20"/>
                <w:szCs w:val="20"/>
                <w:lang w:val="en-GB"/>
              </w:rPr>
              <w:t>with Open Badge 2</w:t>
            </w:r>
          </w:p>
        </w:tc>
        <w:tc>
          <w:tcPr>
            <w:tcW w:w="3756" w:type="dxa"/>
            <w:vAlign w:val="center"/>
          </w:tcPr>
          <w:p w14:paraId="3AB4A17E" w14:textId="77777777" w:rsidR="004B0E9A" w:rsidRPr="0024686F" w:rsidRDefault="004B0E9A" w:rsidP="00D92860">
            <w:pPr>
              <w:pStyle w:val="Paragraphedeliste"/>
              <w:ind w:left="0"/>
              <w:jc w:val="center"/>
              <w:rPr>
                <w:b/>
                <w:bCs/>
                <w:sz w:val="20"/>
                <w:szCs w:val="20"/>
                <w:lang w:val="en-GB"/>
              </w:rPr>
            </w:pPr>
          </w:p>
          <w:p w14:paraId="3EA42E59"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1: </w:t>
            </w:r>
            <w:r w:rsidR="00D92860" w:rsidRPr="0024686F">
              <w:rPr>
                <w:b/>
                <w:bCs/>
                <w:sz w:val="20"/>
                <w:szCs w:val="20"/>
                <w:lang w:val="en-GB"/>
              </w:rPr>
              <w:t xml:space="preserve">Skills to </w:t>
            </w:r>
            <w:r w:rsidR="00D92860" w:rsidRPr="0024686F">
              <w:rPr>
                <w:b/>
                <w:bCs/>
                <w:color w:val="ED7D31" w:themeColor="accent2"/>
                <w:sz w:val="20"/>
                <w:szCs w:val="20"/>
                <w:lang w:val="en-GB"/>
              </w:rPr>
              <w:t xml:space="preserve">prepare </w:t>
            </w:r>
            <w:r w:rsidR="00D92860" w:rsidRPr="0024686F">
              <w:rPr>
                <w:b/>
                <w:bCs/>
                <w:sz w:val="20"/>
                <w:szCs w:val="20"/>
                <w:lang w:val="en-GB"/>
              </w:rPr>
              <w:t>a renovation site</w:t>
            </w:r>
          </w:p>
          <w:p w14:paraId="3B92E26D" w14:textId="77777777" w:rsidR="004B0E9A" w:rsidRPr="0024686F" w:rsidRDefault="004B0E9A" w:rsidP="00D92860">
            <w:pPr>
              <w:pStyle w:val="Paragraphedeliste"/>
              <w:ind w:left="0"/>
              <w:jc w:val="center"/>
              <w:rPr>
                <w:b/>
                <w:bCs/>
                <w:sz w:val="20"/>
                <w:szCs w:val="20"/>
                <w:lang w:val="en-GB"/>
              </w:rPr>
            </w:pPr>
          </w:p>
        </w:tc>
        <w:tc>
          <w:tcPr>
            <w:tcW w:w="3757" w:type="dxa"/>
            <w:vAlign w:val="center"/>
          </w:tcPr>
          <w:p w14:paraId="0D053E20"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1: </w:t>
            </w:r>
            <w:r w:rsidR="00D93027" w:rsidRPr="0024686F">
              <w:rPr>
                <w:b/>
                <w:bCs/>
                <w:color w:val="ED7D31" w:themeColor="accent2"/>
                <w:sz w:val="20"/>
                <w:szCs w:val="20"/>
                <w:lang w:val="en-GB"/>
              </w:rPr>
              <w:t xml:space="preserve">Monitor </w:t>
            </w:r>
            <w:r w:rsidR="00D93027" w:rsidRPr="0024686F">
              <w:rPr>
                <w:b/>
                <w:bCs/>
                <w:sz w:val="20"/>
                <w:szCs w:val="20"/>
                <w:lang w:val="en-GB"/>
              </w:rPr>
              <w:t xml:space="preserve">and </w:t>
            </w:r>
            <w:r w:rsidRPr="0024686F">
              <w:rPr>
                <w:b/>
                <w:bCs/>
                <w:color w:val="ED7D31" w:themeColor="accent2"/>
                <w:sz w:val="20"/>
                <w:szCs w:val="20"/>
                <w:lang w:val="en-GB"/>
              </w:rPr>
              <w:t xml:space="preserve">control </w:t>
            </w:r>
            <w:r w:rsidRPr="0024686F">
              <w:rPr>
                <w:b/>
                <w:bCs/>
                <w:sz w:val="20"/>
                <w:szCs w:val="20"/>
                <w:lang w:val="en-GB"/>
              </w:rPr>
              <w:t xml:space="preserve">the work process </w:t>
            </w:r>
            <w:r w:rsidR="00FC2EAB" w:rsidRPr="0024686F">
              <w:rPr>
                <w:b/>
                <w:bCs/>
                <w:sz w:val="20"/>
                <w:szCs w:val="20"/>
                <w:lang w:val="en-GB"/>
              </w:rPr>
              <w:t>and the quality of productions</w:t>
            </w:r>
          </w:p>
        </w:tc>
      </w:tr>
      <w:tr w:rsidR="00197921" w:rsidRPr="00D92860" w14:paraId="6EC9C45A" w14:textId="77777777" w:rsidTr="00F50F22">
        <w:trPr>
          <w:jc w:val="center"/>
        </w:trPr>
        <w:tc>
          <w:tcPr>
            <w:tcW w:w="1843" w:type="dxa"/>
            <w:vMerge/>
            <w:vAlign w:val="center"/>
          </w:tcPr>
          <w:p w14:paraId="653A7052" w14:textId="77777777" w:rsidR="00197921" w:rsidRPr="0024686F" w:rsidRDefault="00197921" w:rsidP="00197921">
            <w:pPr>
              <w:pStyle w:val="Paragraphedeliste"/>
              <w:ind w:left="0"/>
              <w:jc w:val="both"/>
              <w:rPr>
                <w:b/>
                <w:bCs/>
                <w:sz w:val="20"/>
                <w:szCs w:val="20"/>
                <w:lang w:val="en-GB"/>
              </w:rPr>
            </w:pPr>
          </w:p>
        </w:tc>
        <w:tc>
          <w:tcPr>
            <w:tcW w:w="3756" w:type="dxa"/>
            <w:vAlign w:val="center"/>
          </w:tcPr>
          <w:p w14:paraId="0DF3DC2C" w14:textId="77777777" w:rsidR="004B0E9A" w:rsidRPr="0024686F" w:rsidRDefault="004B0E9A" w:rsidP="00D92860">
            <w:pPr>
              <w:pStyle w:val="Paragraphedeliste"/>
              <w:ind w:left="0"/>
              <w:jc w:val="center"/>
              <w:rPr>
                <w:b/>
                <w:bCs/>
                <w:sz w:val="20"/>
                <w:szCs w:val="20"/>
                <w:lang w:val="en-GB"/>
              </w:rPr>
            </w:pPr>
            <w:bookmarkStart w:id="1" w:name="_Toc100849195"/>
          </w:p>
          <w:p w14:paraId="5F524A6A"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2: </w:t>
            </w:r>
            <w:r w:rsidR="00D92860" w:rsidRPr="0024686F">
              <w:rPr>
                <w:b/>
                <w:bCs/>
                <w:sz w:val="20"/>
                <w:szCs w:val="20"/>
                <w:lang w:val="en-GB"/>
              </w:rPr>
              <w:t xml:space="preserve">Skills for </w:t>
            </w:r>
            <w:r w:rsidR="00D92860" w:rsidRPr="0024686F">
              <w:rPr>
                <w:b/>
                <w:bCs/>
                <w:color w:val="ED7D31" w:themeColor="accent2"/>
                <w:sz w:val="20"/>
                <w:szCs w:val="20"/>
                <w:lang w:val="en-GB"/>
              </w:rPr>
              <w:t xml:space="preserve">managing communication </w:t>
            </w:r>
            <w:r w:rsidR="00D92860" w:rsidRPr="0024686F">
              <w:rPr>
                <w:b/>
                <w:bCs/>
                <w:sz w:val="20"/>
                <w:szCs w:val="20"/>
                <w:lang w:val="en-GB"/>
              </w:rPr>
              <w:t>and relationships on a renovation site</w:t>
            </w:r>
            <w:bookmarkEnd w:id="1"/>
          </w:p>
          <w:p w14:paraId="72FDBAD1" w14:textId="77777777" w:rsidR="004B0E9A" w:rsidRPr="0024686F" w:rsidRDefault="004B0E9A" w:rsidP="00D92860">
            <w:pPr>
              <w:pStyle w:val="Paragraphedeliste"/>
              <w:ind w:left="0"/>
              <w:jc w:val="center"/>
              <w:rPr>
                <w:b/>
                <w:bCs/>
                <w:sz w:val="20"/>
                <w:szCs w:val="20"/>
                <w:lang w:val="en-GB"/>
              </w:rPr>
            </w:pPr>
          </w:p>
        </w:tc>
        <w:tc>
          <w:tcPr>
            <w:tcW w:w="3757" w:type="dxa"/>
            <w:vAlign w:val="center"/>
          </w:tcPr>
          <w:p w14:paraId="0AF4DCDD" w14:textId="77777777" w:rsidR="00F1114C" w:rsidRDefault="00A733AE">
            <w:pPr>
              <w:pStyle w:val="Paragraphedeliste"/>
              <w:ind w:left="0"/>
              <w:jc w:val="center"/>
              <w:rPr>
                <w:b/>
                <w:bCs/>
                <w:sz w:val="20"/>
                <w:szCs w:val="20"/>
              </w:rPr>
            </w:pPr>
            <w:r>
              <w:rPr>
                <w:b/>
                <w:bCs/>
                <w:sz w:val="20"/>
                <w:szCs w:val="20"/>
              </w:rPr>
              <w:t xml:space="preserve">2: </w:t>
            </w:r>
            <w:r w:rsidRPr="0007124D">
              <w:rPr>
                <w:b/>
                <w:bCs/>
                <w:color w:val="ED7D31" w:themeColor="accent2"/>
                <w:sz w:val="20"/>
                <w:szCs w:val="20"/>
              </w:rPr>
              <w:t xml:space="preserve">Taking </w:t>
            </w:r>
            <w:r>
              <w:rPr>
                <w:b/>
                <w:bCs/>
                <w:sz w:val="20"/>
                <w:szCs w:val="20"/>
              </w:rPr>
              <w:t>responsibility and performance</w:t>
            </w:r>
          </w:p>
        </w:tc>
      </w:tr>
      <w:tr w:rsidR="00197921" w:rsidRPr="00D92860" w14:paraId="3E67BC9F" w14:textId="77777777" w:rsidTr="00F50F22">
        <w:trPr>
          <w:jc w:val="center"/>
        </w:trPr>
        <w:tc>
          <w:tcPr>
            <w:tcW w:w="1843" w:type="dxa"/>
            <w:vMerge/>
            <w:vAlign w:val="center"/>
          </w:tcPr>
          <w:p w14:paraId="4D7EA821" w14:textId="77777777" w:rsidR="00197921" w:rsidRPr="00D92860" w:rsidRDefault="00197921" w:rsidP="00197921">
            <w:pPr>
              <w:pStyle w:val="Paragraphedeliste"/>
              <w:ind w:left="0"/>
              <w:jc w:val="both"/>
              <w:rPr>
                <w:b/>
                <w:bCs/>
                <w:sz w:val="20"/>
                <w:szCs w:val="20"/>
              </w:rPr>
            </w:pPr>
          </w:p>
        </w:tc>
        <w:tc>
          <w:tcPr>
            <w:tcW w:w="3756" w:type="dxa"/>
            <w:vAlign w:val="center"/>
          </w:tcPr>
          <w:p w14:paraId="0F04E883" w14:textId="77777777" w:rsidR="004B0E9A" w:rsidRPr="0024686F" w:rsidRDefault="004B0E9A" w:rsidP="004F24FD">
            <w:pPr>
              <w:pStyle w:val="Paragraphedeliste"/>
              <w:ind w:left="0"/>
              <w:jc w:val="center"/>
              <w:rPr>
                <w:b/>
                <w:bCs/>
                <w:sz w:val="20"/>
                <w:szCs w:val="20"/>
                <w:lang w:val="en-GB"/>
              </w:rPr>
            </w:pPr>
            <w:bookmarkStart w:id="2" w:name="_Toc100849196"/>
          </w:p>
          <w:p w14:paraId="4A5899FE"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3: </w:t>
            </w:r>
            <w:r w:rsidR="00D92860" w:rsidRPr="0024686F">
              <w:rPr>
                <w:b/>
                <w:bCs/>
                <w:sz w:val="20"/>
                <w:szCs w:val="20"/>
                <w:lang w:val="en-GB"/>
              </w:rPr>
              <w:t xml:space="preserve">Skills to </w:t>
            </w:r>
            <w:r w:rsidR="00D92860" w:rsidRPr="0024686F">
              <w:rPr>
                <w:b/>
                <w:bCs/>
                <w:color w:val="ED7D31" w:themeColor="accent2"/>
                <w:sz w:val="20"/>
                <w:szCs w:val="20"/>
                <w:lang w:val="en-GB"/>
              </w:rPr>
              <w:t xml:space="preserve">manage the technical and organisational aspects of </w:t>
            </w:r>
            <w:r w:rsidR="004F24FD" w:rsidRPr="0024686F">
              <w:rPr>
                <w:b/>
                <w:bCs/>
                <w:sz w:val="20"/>
                <w:szCs w:val="20"/>
                <w:lang w:val="en-GB"/>
              </w:rPr>
              <w:t xml:space="preserve">a </w:t>
            </w:r>
            <w:r w:rsidR="00D92860" w:rsidRPr="0024686F">
              <w:rPr>
                <w:b/>
                <w:bCs/>
                <w:sz w:val="20"/>
                <w:szCs w:val="20"/>
                <w:lang w:val="en-GB"/>
              </w:rPr>
              <w:t>renovation site</w:t>
            </w:r>
            <w:bookmarkEnd w:id="2"/>
          </w:p>
          <w:p w14:paraId="44188C26" w14:textId="77777777" w:rsidR="004B0E9A" w:rsidRPr="0024686F" w:rsidRDefault="004B0E9A" w:rsidP="004F24FD">
            <w:pPr>
              <w:pStyle w:val="Paragraphedeliste"/>
              <w:ind w:left="0"/>
              <w:jc w:val="center"/>
              <w:rPr>
                <w:b/>
                <w:bCs/>
                <w:sz w:val="20"/>
                <w:szCs w:val="20"/>
                <w:lang w:val="en-GB"/>
              </w:rPr>
            </w:pPr>
          </w:p>
        </w:tc>
        <w:tc>
          <w:tcPr>
            <w:tcW w:w="3757" w:type="dxa"/>
            <w:vAlign w:val="center"/>
          </w:tcPr>
          <w:p w14:paraId="7CC576B3" w14:textId="77777777" w:rsidR="00F1114C" w:rsidRDefault="00A733AE">
            <w:pPr>
              <w:pStyle w:val="Paragraphedeliste"/>
              <w:ind w:left="0"/>
              <w:jc w:val="center"/>
              <w:rPr>
                <w:b/>
                <w:bCs/>
                <w:sz w:val="20"/>
                <w:szCs w:val="20"/>
              </w:rPr>
            </w:pPr>
            <w:r>
              <w:rPr>
                <w:b/>
                <w:bCs/>
                <w:sz w:val="20"/>
                <w:szCs w:val="20"/>
              </w:rPr>
              <w:t xml:space="preserve">3: </w:t>
            </w:r>
            <w:r w:rsidR="0007124D" w:rsidRPr="0007124D">
              <w:rPr>
                <w:b/>
                <w:bCs/>
                <w:color w:val="ED7D31" w:themeColor="accent2"/>
                <w:sz w:val="20"/>
                <w:szCs w:val="20"/>
              </w:rPr>
              <w:t xml:space="preserve">Forecasting </w:t>
            </w:r>
            <w:r w:rsidR="0007124D">
              <w:rPr>
                <w:b/>
                <w:bCs/>
                <w:sz w:val="20"/>
                <w:szCs w:val="20"/>
              </w:rPr>
              <w:t xml:space="preserve">and </w:t>
            </w:r>
            <w:r w:rsidR="0007124D" w:rsidRPr="0007124D">
              <w:rPr>
                <w:b/>
                <w:bCs/>
                <w:color w:val="ED7D31" w:themeColor="accent2"/>
                <w:sz w:val="20"/>
                <w:szCs w:val="20"/>
              </w:rPr>
              <w:t>planning</w:t>
            </w:r>
          </w:p>
        </w:tc>
      </w:tr>
      <w:tr w:rsidR="00197921" w:rsidRPr="00E41657" w14:paraId="7852A163" w14:textId="77777777" w:rsidTr="00F50F22">
        <w:trPr>
          <w:jc w:val="center"/>
        </w:trPr>
        <w:tc>
          <w:tcPr>
            <w:tcW w:w="1843" w:type="dxa"/>
            <w:vMerge/>
            <w:vAlign w:val="center"/>
          </w:tcPr>
          <w:p w14:paraId="2CBBE286" w14:textId="77777777" w:rsidR="00197921" w:rsidRPr="00D92860" w:rsidRDefault="00197921" w:rsidP="00394EAD">
            <w:pPr>
              <w:pStyle w:val="Paragraphedeliste"/>
              <w:ind w:left="0"/>
              <w:jc w:val="both"/>
              <w:rPr>
                <w:b/>
                <w:bCs/>
                <w:sz w:val="20"/>
                <w:szCs w:val="20"/>
              </w:rPr>
            </w:pPr>
          </w:p>
        </w:tc>
        <w:tc>
          <w:tcPr>
            <w:tcW w:w="3756" w:type="dxa"/>
            <w:vAlign w:val="center"/>
          </w:tcPr>
          <w:p w14:paraId="3EEE0273" w14:textId="77777777" w:rsidR="004B0E9A" w:rsidRPr="0024686F" w:rsidRDefault="004B0E9A" w:rsidP="00D92860">
            <w:pPr>
              <w:pStyle w:val="Paragraphedeliste"/>
              <w:ind w:left="0"/>
              <w:jc w:val="center"/>
              <w:rPr>
                <w:b/>
                <w:bCs/>
                <w:sz w:val="20"/>
                <w:szCs w:val="20"/>
                <w:lang w:val="en-GB"/>
              </w:rPr>
            </w:pPr>
            <w:bookmarkStart w:id="3" w:name="_Toc100849197"/>
          </w:p>
          <w:p w14:paraId="4BE0D277"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4: </w:t>
            </w:r>
            <w:r w:rsidR="004F24FD" w:rsidRPr="0024686F">
              <w:rPr>
                <w:b/>
                <w:bCs/>
                <w:sz w:val="20"/>
                <w:szCs w:val="20"/>
                <w:lang w:val="en-GB"/>
              </w:rPr>
              <w:t xml:space="preserve">Competence to </w:t>
            </w:r>
            <w:r w:rsidR="0007124D" w:rsidRPr="0024686F">
              <w:rPr>
                <w:b/>
                <w:bCs/>
                <w:color w:val="ED7D31" w:themeColor="accent2"/>
                <w:sz w:val="20"/>
                <w:szCs w:val="20"/>
                <w:lang w:val="en-GB"/>
              </w:rPr>
              <w:t xml:space="preserve">ensure </w:t>
            </w:r>
            <w:r w:rsidR="004F24FD" w:rsidRPr="0024686F">
              <w:rPr>
                <w:b/>
                <w:bCs/>
                <w:color w:val="ED7D31" w:themeColor="accent2"/>
                <w:sz w:val="20"/>
                <w:szCs w:val="20"/>
                <w:lang w:val="en-GB"/>
              </w:rPr>
              <w:t xml:space="preserve">the </w:t>
            </w:r>
            <w:r w:rsidRPr="0024686F">
              <w:rPr>
                <w:b/>
                <w:bCs/>
                <w:color w:val="ED7D31" w:themeColor="accent2"/>
                <w:sz w:val="20"/>
                <w:szCs w:val="20"/>
                <w:lang w:val="en-GB"/>
              </w:rPr>
              <w:t xml:space="preserve">acceptance of the </w:t>
            </w:r>
            <w:r w:rsidRPr="0024686F">
              <w:rPr>
                <w:b/>
                <w:bCs/>
                <w:sz w:val="20"/>
                <w:szCs w:val="20"/>
                <w:lang w:val="en-GB"/>
              </w:rPr>
              <w:t xml:space="preserve">renovation </w:t>
            </w:r>
            <w:r w:rsidRPr="0024686F">
              <w:rPr>
                <w:b/>
                <w:bCs/>
                <w:color w:val="ED7D31" w:themeColor="accent2"/>
                <w:sz w:val="20"/>
                <w:szCs w:val="20"/>
                <w:lang w:val="en-GB"/>
              </w:rPr>
              <w:t xml:space="preserve">works </w:t>
            </w:r>
            <w:r w:rsidRPr="0024686F">
              <w:rPr>
                <w:b/>
                <w:bCs/>
                <w:sz w:val="20"/>
                <w:szCs w:val="20"/>
                <w:lang w:val="en-GB"/>
              </w:rPr>
              <w:t xml:space="preserve">and </w:t>
            </w:r>
            <w:r w:rsidR="0007124D" w:rsidRPr="0024686F">
              <w:rPr>
                <w:b/>
                <w:bCs/>
                <w:color w:val="ED7D31" w:themeColor="accent2"/>
                <w:sz w:val="20"/>
                <w:szCs w:val="20"/>
                <w:lang w:val="en-GB"/>
              </w:rPr>
              <w:t xml:space="preserve">the </w:t>
            </w:r>
            <w:r w:rsidRPr="0024686F">
              <w:rPr>
                <w:b/>
                <w:bCs/>
                <w:color w:val="ED7D31" w:themeColor="accent2"/>
                <w:sz w:val="20"/>
                <w:szCs w:val="20"/>
                <w:lang w:val="en-GB"/>
              </w:rPr>
              <w:t>quality control</w:t>
            </w:r>
            <w:bookmarkEnd w:id="3"/>
            <w:r w:rsidR="00FC2EAB" w:rsidRPr="0024686F">
              <w:rPr>
                <w:b/>
                <w:bCs/>
                <w:color w:val="ED7D31" w:themeColor="accent2"/>
                <w:sz w:val="20"/>
                <w:szCs w:val="20"/>
                <w:lang w:val="en-GB"/>
              </w:rPr>
              <w:t xml:space="preserve"> final</w:t>
            </w:r>
          </w:p>
          <w:p w14:paraId="0AF6ED29" w14:textId="77777777" w:rsidR="004B0E9A" w:rsidRPr="0024686F" w:rsidRDefault="004B0E9A" w:rsidP="00D92860">
            <w:pPr>
              <w:pStyle w:val="Paragraphedeliste"/>
              <w:ind w:left="0"/>
              <w:jc w:val="center"/>
              <w:rPr>
                <w:b/>
                <w:bCs/>
                <w:sz w:val="20"/>
                <w:szCs w:val="20"/>
                <w:lang w:val="en-GB"/>
              </w:rPr>
            </w:pPr>
          </w:p>
        </w:tc>
        <w:tc>
          <w:tcPr>
            <w:tcW w:w="3757" w:type="dxa"/>
            <w:vAlign w:val="center"/>
          </w:tcPr>
          <w:p w14:paraId="3DF4EDC6" w14:textId="77777777" w:rsidR="00F1114C" w:rsidRPr="0024686F" w:rsidRDefault="00A733AE">
            <w:pPr>
              <w:pStyle w:val="Paragraphedeliste"/>
              <w:ind w:left="0"/>
              <w:jc w:val="center"/>
              <w:rPr>
                <w:b/>
                <w:bCs/>
                <w:sz w:val="20"/>
                <w:szCs w:val="20"/>
                <w:lang w:val="en-GB"/>
              </w:rPr>
            </w:pPr>
            <w:r w:rsidRPr="0024686F">
              <w:rPr>
                <w:b/>
                <w:bCs/>
                <w:sz w:val="20"/>
                <w:szCs w:val="20"/>
                <w:lang w:val="en-GB"/>
              </w:rPr>
              <w:t xml:space="preserve">4: </w:t>
            </w:r>
            <w:r w:rsidRPr="0024686F">
              <w:rPr>
                <w:b/>
                <w:bCs/>
                <w:color w:val="ED7D31" w:themeColor="accent2"/>
                <w:sz w:val="20"/>
                <w:szCs w:val="20"/>
                <w:lang w:val="en-GB"/>
              </w:rPr>
              <w:t xml:space="preserve">Organising </w:t>
            </w:r>
            <w:r w:rsidRPr="0024686F">
              <w:rPr>
                <w:b/>
                <w:bCs/>
                <w:sz w:val="20"/>
                <w:szCs w:val="20"/>
                <w:lang w:val="en-GB"/>
              </w:rPr>
              <w:t>work and managing human resources</w:t>
            </w:r>
          </w:p>
        </w:tc>
      </w:tr>
    </w:tbl>
    <w:p w14:paraId="150658B7" w14:textId="77777777" w:rsidR="00197921" w:rsidRPr="0024686F" w:rsidRDefault="00197921" w:rsidP="00197921">
      <w:pPr>
        <w:pStyle w:val="Paragraphedeliste"/>
        <w:spacing w:after="0" w:line="240" w:lineRule="auto"/>
        <w:jc w:val="both"/>
        <w:rPr>
          <w:b/>
          <w:bCs/>
          <w:lang w:val="en-GB"/>
        </w:rPr>
      </w:pPr>
    </w:p>
    <w:p w14:paraId="2F8620CD" w14:textId="77777777" w:rsidR="00166296" w:rsidRPr="0024686F" w:rsidRDefault="00166296" w:rsidP="00400301">
      <w:pPr>
        <w:spacing w:after="0" w:line="240" w:lineRule="auto"/>
        <w:jc w:val="both"/>
        <w:rPr>
          <w:b/>
          <w:bCs/>
          <w:lang w:val="en-GB"/>
        </w:rPr>
      </w:pPr>
    </w:p>
    <w:p w14:paraId="47A5146A" w14:textId="77777777" w:rsidR="00F1114C" w:rsidRPr="0024686F" w:rsidRDefault="00A733AE">
      <w:pPr>
        <w:spacing w:after="0" w:line="240" w:lineRule="auto"/>
        <w:jc w:val="both"/>
        <w:rPr>
          <w:i/>
          <w:iCs/>
          <w:lang w:val="en-GB"/>
        </w:rPr>
      </w:pPr>
      <w:r w:rsidRPr="0024686F">
        <w:rPr>
          <w:i/>
          <w:iCs/>
          <w:lang w:val="en-GB"/>
        </w:rPr>
        <w:t xml:space="preserve">Whatever variant is chosen for Open Badge 2 (to be decided during the transnational meeting on 11 and 12 May 2022 in Paris), the CCCA-BTP will then have to work on </w:t>
      </w:r>
      <w:r w:rsidR="000D4F6A" w:rsidRPr="0024686F">
        <w:rPr>
          <w:i/>
          <w:iCs/>
          <w:lang w:val="en-GB"/>
        </w:rPr>
        <w:t>the</w:t>
      </w:r>
      <w:r w:rsidRPr="0024686F">
        <w:rPr>
          <w:i/>
          <w:iCs/>
          <w:lang w:val="en-GB"/>
        </w:rPr>
        <w:t xml:space="preserve"> following aspects</w:t>
      </w:r>
    </w:p>
    <w:p w14:paraId="230D0C56" w14:textId="77777777" w:rsidR="00F50F22" w:rsidRPr="0024686F" w:rsidRDefault="00F50F22" w:rsidP="00400301">
      <w:pPr>
        <w:spacing w:after="0" w:line="240" w:lineRule="auto"/>
        <w:jc w:val="both"/>
        <w:rPr>
          <w:lang w:val="en-GB"/>
        </w:rPr>
      </w:pPr>
    </w:p>
    <w:p w14:paraId="469F1350" w14:textId="77777777" w:rsidR="00F1114C" w:rsidRDefault="00A733AE">
      <w:pPr>
        <w:pStyle w:val="Paragraphedeliste"/>
        <w:numPr>
          <w:ilvl w:val="0"/>
          <w:numId w:val="10"/>
        </w:numPr>
        <w:spacing w:after="0" w:line="240" w:lineRule="auto"/>
        <w:ind w:left="284" w:hanging="284"/>
        <w:jc w:val="both"/>
        <w:rPr>
          <w:b/>
          <w:bCs/>
        </w:rPr>
      </w:pPr>
      <w:r w:rsidRPr="00F50F22">
        <w:rPr>
          <w:b/>
          <w:bCs/>
        </w:rPr>
        <w:t xml:space="preserve">Formal and editorial elements </w:t>
      </w:r>
    </w:p>
    <w:p w14:paraId="5FB4B642" w14:textId="77777777" w:rsidR="009F5781" w:rsidRDefault="009F5781" w:rsidP="00400301">
      <w:pPr>
        <w:spacing w:after="0" w:line="240" w:lineRule="auto"/>
        <w:jc w:val="both"/>
        <w:rPr>
          <w:u w:val="single"/>
        </w:rPr>
      </w:pPr>
    </w:p>
    <w:p w14:paraId="32C0E5C8" w14:textId="42D71EE8" w:rsidR="00F1114C" w:rsidRPr="0024686F" w:rsidRDefault="00A733AE">
      <w:pPr>
        <w:spacing w:after="0" w:line="240" w:lineRule="auto"/>
        <w:jc w:val="both"/>
        <w:rPr>
          <w:lang w:val="en-GB"/>
        </w:rPr>
      </w:pPr>
      <w:r w:rsidRPr="0024686F">
        <w:rPr>
          <w:u w:val="single"/>
          <w:lang w:val="en-GB"/>
        </w:rPr>
        <w:t xml:space="preserve">Each open badge </w:t>
      </w:r>
      <w:r w:rsidRPr="0024686F">
        <w:rPr>
          <w:lang w:val="en-GB"/>
        </w:rPr>
        <w:t xml:space="preserve">must be specifically identified, </w:t>
      </w:r>
      <w:r w:rsidR="0024686F" w:rsidRPr="0024686F">
        <w:rPr>
          <w:lang w:val="en-GB"/>
        </w:rPr>
        <w:t>described,</w:t>
      </w:r>
      <w:r w:rsidRPr="0024686F">
        <w:rPr>
          <w:lang w:val="en-GB"/>
        </w:rPr>
        <w:t xml:space="preserve"> and written down.</w:t>
      </w:r>
    </w:p>
    <w:p w14:paraId="2D3C0166" w14:textId="353D44B1" w:rsidR="00F1114C" w:rsidRPr="0024686F" w:rsidRDefault="00A733AE">
      <w:pPr>
        <w:pStyle w:val="Paragraphedeliste"/>
        <w:numPr>
          <w:ilvl w:val="0"/>
          <w:numId w:val="6"/>
        </w:numPr>
        <w:spacing w:after="0" w:line="240" w:lineRule="auto"/>
        <w:jc w:val="both"/>
        <w:rPr>
          <w:lang w:val="en-GB"/>
        </w:rPr>
      </w:pPr>
      <w:r w:rsidRPr="0024686F">
        <w:rPr>
          <w:lang w:val="en-GB"/>
        </w:rPr>
        <w:t xml:space="preserve">It is important to clearly identify what the open badge recognises </w:t>
      </w:r>
      <w:r w:rsidR="00E45A85" w:rsidRPr="0024686F">
        <w:rPr>
          <w:lang w:val="en-GB"/>
        </w:rPr>
        <w:t xml:space="preserve">and to formulate </w:t>
      </w:r>
      <w:r w:rsidRPr="0024686F">
        <w:rPr>
          <w:b/>
          <w:bCs/>
          <w:lang w:val="en-GB"/>
        </w:rPr>
        <w:t xml:space="preserve">an explicit and engaging </w:t>
      </w:r>
      <w:r w:rsidR="0024686F" w:rsidRPr="0024686F">
        <w:rPr>
          <w:b/>
          <w:bCs/>
          <w:lang w:val="en-GB"/>
        </w:rPr>
        <w:t>title.</w:t>
      </w:r>
    </w:p>
    <w:p w14:paraId="720E746D" w14:textId="77777777" w:rsidR="00F1114C" w:rsidRPr="0024686F" w:rsidRDefault="00A733AE">
      <w:pPr>
        <w:pStyle w:val="Paragraphedeliste"/>
        <w:numPr>
          <w:ilvl w:val="0"/>
          <w:numId w:val="6"/>
        </w:numPr>
        <w:spacing w:after="0" w:line="240" w:lineRule="auto"/>
        <w:jc w:val="both"/>
        <w:rPr>
          <w:b/>
          <w:bCs/>
          <w:lang w:val="en-GB"/>
        </w:rPr>
      </w:pPr>
      <w:r w:rsidRPr="0024686F">
        <w:rPr>
          <w:lang w:val="en-GB"/>
        </w:rPr>
        <w:t xml:space="preserve">It is necessary to describe precisely what is recognised </w:t>
      </w:r>
      <w:r w:rsidR="00776F55" w:rsidRPr="0024686F">
        <w:rPr>
          <w:lang w:val="en-GB"/>
        </w:rPr>
        <w:t xml:space="preserve">in terms of competences and what are the chosen </w:t>
      </w:r>
      <w:r w:rsidRPr="0024686F">
        <w:rPr>
          <w:b/>
          <w:bCs/>
          <w:lang w:val="en-GB"/>
        </w:rPr>
        <w:t>criteria for recognition.</w:t>
      </w:r>
    </w:p>
    <w:p w14:paraId="2F9579A7" w14:textId="77777777" w:rsidR="00F1114C" w:rsidRPr="0024686F" w:rsidRDefault="00A733AE">
      <w:pPr>
        <w:pStyle w:val="Paragraphedeliste"/>
        <w:numPr>
          <w:ilvl w:val="0"/>
          <w:numId w:val="6"/>
        </w:numPr>
        <w:spacing w:after="0" w:line="240" w:lineRule="auto"/>
        <w:jc w:val="both"/>
        <w:rPr>
          <w:b/>
          <w:bCs/>
          <w:lang w:val="en-GB"/>
        </w:rPr>
      </w:pPr>
      <w:r w:rsidRPr="0024686F">
        <w:rPr>
          <w:lang w:val="en-GB"/>
        </w:rPr>
        <w:t>It is necessary to create or choose a suitable visual medium that is meaningful and attractive</w:t>
      </w:r>
      <w:r w:rsidR="009F5781" w:rsidRPr="0024686F">
        <w:rPr>
          <w:lang w:val="en-GB"/>
        </w:rPr>
        <w:t>.</w:t>
      </w:r>
    </w:p>
    <w:p w14:paraId="1468BF7B" w14:textId="56400B55" w:rsidR="0024686F" w:rsidRDefault="0024686F">
      <w:pPr>
        <w:rPr>
          <w:b/>
          <w:bCs/>
          <w:color w:val="FF0000"/>
          <w:highlight w:val="yellow"/>
          <w:lang w:val="en-GB"/>
        </w:rPr>
      </w:pPr>
      <w:r>
        <w:rPr>
          <w:b/>
          <w:bCs/>
          <w:color w:val="FF0000"/>
          <w:highlight w:val="yellow"/>
          <w:lang w:val="en-GB"/>
        </w:rPr>
        <w:br w:type="page"/>
      </w:r>
    </w:p>
    <w:p w14:paraId="71FFAFDD" w14:textId="77777777" w:rsidR="00C01417" w:rsidRPr="0024686F" w:rsidRDefault="00C01417" w:rsidP="00400301">
      <w:pPr>
        <w:pStyle w:val="Paragraphedeliste"/>
        <w:spacing w:after="0" w:line="240" w:lineRule="auto"/>
        <w:jc w:val="both"/>
        <w:rPr>
          <w:b/>
          <w:bCs/>
          <w:color w:val="FF0000"/>
          <w:highlight w:val="yellow"/>
          <w:lang w:val="en-GB"/>
        </w:rPr>
      </w:pPr>
    </w:p>
    <w:p w14:paraId="118693EC" w14:textId="77777777" w:rsidR="00F1114C" w:rsidRPr="0024686F" w:rsidRDefault="00A733AE">
      <w:pPr>
        <w:pStyle w:val="Paragraphedeliste"/>
        <w:spacing w:after="0" w:line="240" w:lineRule="auto"/>
        <w:jc w:val="both"/>
        <w:rPr>
          <w:i/>
          <w:iCs/>
          <w:sz w:val="18"/>
          <w:szCs w:val="18"/>
          <w:lang w:val="en-GB"/>
        </w:rPr>
      </w:pPr>
      <w:r w:rsidRPr="0024686F">
        <w:rPr>
          <w:b/>
          <w:bCs/>
          <w:lang w:val="en-GB"/>
        </w:rPr>
        <w:t xml:space="preserve">Example: </w:t>
      </w:r>
      <w:r w:rsidR="007A3B22" w:rsidRPr="0024686F">
        <w:rPr>
          <w:b/>
          <w:bCs/>
          <w:lang w:val="en-GB"/>
        </w:rPr>
        <w:t xml:space="preserve">Transcription of </w:t>
      </w:r>
      <w:r w:rsidR="009F5781" w:rsidRPr="0024686F">
        <w:rPr>
          <w:b/>
          <w:bCs/>
          <w:lang w:val="en-GB"/>
        </w:rPr>
        <w:t xml:space="preserve">a </w:t>
      </w:r>
      <w:r w:rsidR="007A3B22" w:rsidRPr="0024686F">
        <w:rPr>
          <w:b/>
          <w:bCs/>
          <w:lang w:val="en-GB"/>
        </w:rPr>
        <w:t xml:space="preserve">content from grid </w:t>
      </w:r>
      <w:r w:rsidR="009F5781" w:rsidRPr="0024686F">
        <w:rPr>
          <w:b/>
          <w:bCs/>
          <w:lang w:val="en-GB"/>
        </w:rPr>
        <w:t xml:space="preserve">4 </w:t>
      </w:r>
      <w:r w:rsidR="007A3B22" w:rsidRPr="0024686F">
        <w:rPr>
          <w:b/>
          <w:bCs/>
          <w:lang w:val="en-GB"/>
        </w:rPr>
        <w:t>into an Open Badge</w:t>
      </w:r>
    </w:p>
    <w:p w14:paraId="72E58E16" w14:textId="77777777" w:rsidR="007A3B22" w:rsidRPr="0024686F" w:rsidRDefault="007A3B22" w:rsidP="00400301">
      <w:pPr>
        <w:pStyle w:val="Paragraphedeliste"/>
        <w:spacing w:after="0" w:line="240" w:lineRule="auto"/>
        <w:jc w:val="both"/>
        <w:rPr>
          <w:b/>
          <w:bCs/>
          <w:lang w:val="en-GB"/>
        </w:rPr>
      </w:pPr>
    </w:p>
    <w:p w14:paraId="6B88DB86" w14:textId="77777777" w:rsidR="00F1114C" w:rsidRPr="0024686F" w:rsidRDefault="00A733AE">
      <w:pPr>
        <w:pStyle w:val="Paragraphedeliste"/>
        <w:spacing w:after="0" w:line="240" w:lineRule="auto"/>
        <w:jc w:val="both"/>
        <w:rPr>
          <w:b/>
          <w:bCs/>
          <w:lang w:val="en-GB"/>
        </w:rPr>
      </w:pPr>
      <w:r>
        <w:rPr>
          <w:b/>
          <w:bCs/>
          <w:noProof/>
        </w:rPr>
        <mc:AlternateContent>
          <mc:Choice Requires="wps">
            <w:drawing>
              <wp:anchor distT="0" distB="0" distL="114300" distR="114300" simplePos="0" relativeHeight="251688960" behindDoc="0" locked="0" layoutInCell="1" allowOverlap="1" wp14:anchorId="697C6677" wp14:editId="6473CC34">
                <wp:simplePos x="0" y="0"/>
                <wp:positionH relativeFrom="column">
                  <wp:posOffset>1795780</wp:posOffset>
                </wp:positionH>
                <wp:positionV relativeFrom="paragraph">
                  <wp:posOffset>36830</wp:posOffset>
                </wp:positionV>
                <wp:extent cx="2381250" cy="285750"/>
                <wp:effectExtent l="9525" t="7620" r="9525" b="11430"/>
                <wp:wrapNone/>
                <wp:docPr id="20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5750"/>
                        </a:xfrm>
                        <a:prstGeom prst="curvedDownArrow">
                          <a:avLst>
                            <a:gd name="adj1" fmla="val 166667"/>
                            <a:gd name="adj2" fmla="val 333333"/>
                            <a:gd name="adj3" fmla="val 33333"/>
                          </a:avLst>
                        </a:prstGeom>
                        <a:solidFill>
                          <a:schemeClr val="accent6">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05" coordsize="21600,21600" o:spt="105" adj="12960,19440,14400" path="wr,0@3@23,0@22@4,0@15,0@1@23@7,0@13@2l@14@2@8@22@12@2at,0@3@23@11@2@17@26@15,0@1@23@17@26@15@22xewr,0@3@23@4,0@17@26nfe" w14:anchorId="40C5A388">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AutoShape 31" style="position:absolute;margin-left:141.4pt;margin-top:2.9pt;width:18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type="#_x0000_t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"/>
            </w:pict>
          </mc:Fallback>
        </mc:AlternateContent>
      </w:r>
    </w:p>
    <w:p w14:paraId="7C5A957E" w14:textId="77777777" w:rsidR="001A27A0" w:rsidRPr="0024686F" w:rsidRDefault="001A27A0" w:rsidP="00400301">
      <w:pPr>
        <w:pStyle w:val="Paragraphedeliste"/>
        <w:spacing w:after="0" w:line="240" w:lineRule="auto"/>
        <w:jc w:val="both"/>
        <w:rPr>
          <w:b/>
          <w:bCs/>
          <w:lang w:val="en-GB"/>
        </w:rPr>
      </w:pPr>
    </w:p>
    <w:tbl>
      <w:tblPr>
        <w:tblStyle w:val="Grilledutableau"/>
        <w:tblW w:w="0" w:type="auto"/>
        <w:tblInd w:w="720" w:type="dxa"/>
        <w:tblLook w:val="04A0" w:firstRow="1" w:lastRow="0" w:firstColumn="1" w:lastColumn="0" w:noHBand="0" w:noVBand="1"/>
      </w:tblPr>
      <w:tblGrid>
        <w:gridCol w:w="3553"/>
        <w:gridCol w:w="4789"/>
      </w:tblGrid>
      <w:tr w:rsidR="001A27A0" w:rsidRPr="00D93027" w14:paraId="344E21D8" w14:textId="77777777" w:rsidTr="001011E7">
        <w:tc>
          <w:tcPr>
            <w:tcW w:w="3641" w:type="dxa"/>
            <w:shd w:val="clear" w:color="auto" w:fill="E7E6E6" w:themeFill="background2"/>
          </w:tcPr>
          <w:p w14:paraId="3A25FFAE" w14:textId="77777777" w:rsidR="00F1114C" w:rsidRDefault="00A733AE">
            <w:pPr>
              <w:pStyle w:val="Paragraphedeliste"/>
              <w:ind w:left="0"/>
              <w:jc w:val="center"/>
              <w:rPr>
                <w:b/>
                <w:bCs/>
                <w:color w:val="4472C4" w:themeColor="accent1"/>
                <w:sz w:val="20"/>
                <w:szCs w:val="20"/>
              </w:rPr>
            </w:pPr>
            <w:r>
              <w:rPr>
                <w:b/>
                <w:bCs/>
                <w:color w:val="4472C4" w:themeColor="accent1"/>
                <w:sz w:val="20"/>
                <w:szCs w:val="20"/>
              </w:rPr>
              <w:t>GRID 4</w:t>
            </w:r>
          </w:p>
        </w:tc>
        <w:tc>
          <w:tcPr>
            <w:tcW w:w="4927" w:type="dxa"/>
            <w:shd w:val="clear" w:color="auto" w:fill="E7E6E6" w:themeFill="background2"/>
          </w:tcPr>
          <w:p w14:paraId="5ECE8842" w14:textId="77777777" w:rsidR="00F1114C" w:rsidRDefault="00D93027">
            <w:pPr>
              <w:pStyle w:val="Paragraphedeliste"/>
              <w:ind w:left="0"/>
              <w:jc w:val="center"/>
              <w:rPr>
                <w:b/>
                <w:bCs/>
                <w:color w:val="ED7D31" w:themeColor="accent2"/>
                <w:sz w:val="20"/>
                <w:szCs w:val="20"/>
                <w:lang w:val="en-GB"/>
              </w:rPr>
            </w:pPr>
            <w:r w:rsidRPr="00D93027">
              <w:rPr>
                <w:b/>
                <w:bCs/>
                <w:color w:val="ED7D31" w:themeColor="accent2"/>
                <w:sz w:val="20"/>
                <w:szCs w:val="20"/>
                <w:lang w:val="en-GB"/>
              </w:rPr>
              <w:t xml:space="preserve">ASSOCIATED </w:t>
            </w:r>
            <w:r w:rsidR="00A733AE" w:rsidRPr="00D93027">
              <w:rPr>
                <w:b/>
                <w:bCs/>
                <w:color w:val="ED7D31" w:themeColor="accent2"/>
                <w:sz w:val="20"/>
                <w:szCs w:val="20"/>
                <w:lang w:val="en-GB"/>
              </w:rPr>
              <w:t>OPEN BADGE</w:t>
            </w:r>
          </w:p>
        </w:tc>
      </w:tr>
      <w:tr w:rsidR="008A78E1" w:rsidRPr="00E41657" w14:paraId="31B5A5F0" w14:textId="77777777" w:rsidTr="001011E7">
        <w:tc>
          <w:tcPr>
            <w:tcW w:w="3641" w:type="dxa"/>
            <w:shd w:val="clear" w:color="auto" w:fill="E7E6E6" w:themeFill="background2"/>
          </w:tcPr>
          <w:p w14:paraId="34753B74" w14:textId="77777777" w:rsidR="00F1114C" w:rsidRDefault="00A733AE">
            <w:pPr>
              <w:pStyle w:val="Paragraphedeliste"/>
              <w:ind w:left="0"/>
              <w:jc w:val="center"/>
              <w:rPr>
                <w:b/>
                <w:bCs/>
                <w:color w:val="4472C4" w:themeColor="accent1"/>
                <w:sz w:val="20"/>
                <w:szCs w:val="20"/>
              </w:rPr>
            </w:pPr>
            <w:r w:rsidRPr="00D93027">
              <w:rPr>
                <w:b/>
                <w:bCs/>
                <w:color w:val="4472C4" w:themeColor="accent1"/>
                <w:sz w:val="20"/>
                <w:szCs w:val="20"/>
              </w:rPr>
              <w:t>COMPETENCE</w:t>
            </w:r>
          </w:p>
        </w:tc>
        <w:tc>
          <w:tcPr>
            <w:tcW w:w="4927" w:type="dxa"/>
            <w:shd w:val="clear" w:color="auto" w:fill="E7E6E6" w:themeFill="background2"/>
          </w:tcPr>
          <w:p w14:paraId="10769EC5" w14:textId="77777777" w:rsidR="00F1114C" w:rsidRPr="0024686F" w:rsidRDefault="00A733AE">
            <w:pPr>
              <w:pStyle w:val="Paragraphedeliste"/>
              <w:ind w:left="0"/>
              <w:jc w:val="center"/>
              <w:rPr>
                <w:b/>
                <w:bCs/>
                <w:color w:val="ED7D31" w:themeColor="accent2"/>
                <w:sz w:val="20"/>
                <w:szCs w:val="20"/>
                <w:lang w:val="en-GB"/>
              </w:rPr>
            </w:pPr>
            <w:r w:rsidRPr="0024686F">
              <w:rPr>
                <w:b/>
                <w:bCs/>
                <w:color w:val="ED7D31" w:themeColor="accent2"/>
                <w:sz w:val="20"/>
                <w:szCs w:val="20"/>
                <w:lang w:val="en-GB"/>
              </w:rPr>
              <w:t xml:space="preserve">TITLE OF </w:t>
            </w:r>
            <w:r w:rsidR="001A27A0" w:rsidRPr="0024686F">
              <w:rPr>
                <w:b/>
                <w:bCs/>
                <w:color w:val="ED7D31" w:themeColor="accent2"/>
                <w:sz w:val="20"/>
                <w:szCs w:val="20"/>
                <w:lang w:val="en-GB"/>
              </w:rPr>
              <w:t xml:space="preserve">OPEN Badge </w:t>
            </w:r>
            <w:r w:rsidRPr="0024686F">
              <w:rPr>
                <w:b/>
                <w:bCs/>
                <w:color w:val="ED7D31" w:themeColor="accent2"/>
                <w:sz w:val="20"/>
                <w:szCs w:val="20"/>
                <w:lang w:val="en-GB"/>
              </w:rPr>
              <w:t>associated</w:t>
            </w:r>
          </w:p>
        </w:tc>
      </w:tr>
      <w:tr w:rsidR="008A78E1" w:rsidRPr="00E41657" w14:paraId="37F76E67" w14:textId="77777777" w:rsidTr="008A78E1">
        <w:tc>
          <w:tcPr>
            <w:tcW w:w="3641" w:type="dxa"/>
          </w:tcPr>
          <w:p w14:paraId="20ABAEC6" w14:textId="77777777" w:rsidR="008A78E1" w:rsidRPr="0024686F" w:rsidRDefault="008A78E1" w:rsidP="00D93027">
            <w:pPr>
              <w:pStyle w:val="Paragraphedeliste"/>
              <w:ind w:left="0"/>
              <w:rPr>
                <w:b/>
                <w:bCs/>
                <w:color w:val="000000"/>
                <w:sz w:val="20"/>
                <w:szCs w:val="20"/>
                <w:lang w:val="en-GB"/>
              </w:rPr>
            </w:pPr>
          </w:p>
          <w:p w14:paraId="755C9973" w14:textId="77777777" w:rsidR="00F1114C" w:rsidRPr="0024686F" w:rsidRDefault="00A733AE">
            <w:pPr>
              <w:pStyle w:val="Paragraphedeliste"/>
              <w:ind w:left="0"/>
              <w:jc w:val="center"/>
              <w:rPr>
                <w:b/>
                <w:bCs/>
                <w:sz w:val="20"/>
                <w:szCs w:val="20"/>
                <w:lang w:val="en-GB"/>
              </w:rPr>
            </w:pPr>
            <w:r w:rsidRPr="0024686F">
              <w:rPr>
                <w:b/>
                <w:bCs/>
                <w:color w:val="ED7D31" w:themeColor="accent2"/>
                <w:sz w:val="20"/>
                <w:szCs w:val="20"/>
                <w:lang w:val="en-GB"/>
              </w:rPr>
              <w:t xml:space="preserve">Monitor </w:t>
            </w:r>
            <w:r w:rsidRPr="0024686F">
              <w:rPr>
                <w:b/>
                <w:bCs/>
                <w:sz w:val="20"/>
                <w:szCs w:val="20"/>
                <w:lang w:val="en-GB"/>
              </w:rPr>
              <w:t xml:space="preserve">and </w:t>
            </w:r>
            <w:r w:rsidRPr="0024686F">
              <w:rPr>
                <w:b/>
                <w:bCs/>
                <w:color w:val="ED7D31" w:themeColor="accent2"/>
                <w:sz w:val="20"/>
                <w:szCs w:val="20"/>
                <w:lang w:val="en-GB"/>
              </w:rPr>
              <w:t xml:space="preserve">control </w:t>
            </w:r>
            <w:r w:rsidRPr="0024686F">
              <w:rPr>
                <w:b/>
                <w:bCs/>
                <w:sz w:val="20"/>
                <w:szCs w:val="20"/>
                <w:lang w:val="en-GB"/>
              </w:rPr>
              <w:t>the work process and the quality of productions</w:t>
            </w:r>
          </w:p>
          <w:p w14:paraId="7C77C177" w14:textId="77777777" w:rsidR="00422709" w:rsidRPr="0024686F" w:rsidRDefault="00422709" w:rsidP="00400301">
            <w:pPr>
              <w:pStyle w:val="Paragraphedeliste"/>
              <w:ind w:left="0"/>
              <w:jc w:val="center"/>
              <w:rPr>
                <w:b/>
                <w:bCs/>
                <w:i/>
                <w:iCs/>
                <w:sz w:val="20"/>
                <w:szCs w:val="20"/>
                <w:lang w:val="en-GB"/>
              </w:rPr>
            </w:pPr>
          </w:p>
        </w:tc>
        <w:tc>
          <w:tcPr>
            <w:tcW w:w="4927" w:type="dxa"/>
          </w:tcPr>
          <w:p w14:paraId="1945F9A1" w14:textId="77777777" w:rsidR="00422709" w:rsidRPr="0024686F" w:rsidRDefault="00422709" w:rsidP="00400301">
            <w:pPr>
              <w:pStyle w:val="Paragraphedeliste"/>
              <w:ind w:left="0"/>
              <w:jc w:val="center"/>
              <w:rPr>
                <w:b/>
                <w:bCs/>
                <w:color w:val="000000"/>
                <w:sz w:val="20"/>
                <w:szCs w:val="20"/>
                <w:lang w:val="en-GB"/>
              </w:rPr>
            </w:pPr>
          </w:p>
          <w:p w14:paraId="2C8651A8" w14:textId="77777777" w:rsidR="00F1114C" w:rsidRPr="0024686F" w:rsidRDefault="00A733AE">
            <w:pPr>
              <w:pStyle w:val="Paragraphedeliste"/>
              <w:ind w:left="0"/>
              <w:jc w:val="center"/>
              <w:rPr>
                <w:b/>
                <w:bCs/>
                <w:sz w:val="20"/>
                <w:szCs w:val="20"/>
                <w:lang w:val="en-GB"/>
              </w:rPr>
            </w:pPr>
            <w:r w:rsidRPr="0024686F">
              <w:rPr>
                <w:b/>
                <w:bCs/>
                <w:color w:val="000000"/>
                <w:sz w:val="20"/>
                <w:szCs w:val="20"/>
                <w:lang w:val="en-GB"/>
              </w:rPr>
              <w:t xml:space="preserve">Competent to monitor and </w:t>
            </w:r>
            <w:r w:rsidR="00422709" w:rsidRPr="0024686F">
              <w:rPr>
                <w:b/>
                <w:bCs/>
                <w:color w:val="000000"/>
                <w:sz w:val="20"/>
                <w:szCs w:val="20"/>
                <w:lang w:val="en-GB"/>
              </w:rPr>
              <w:t xml:space="preserve">control </w:t>
            </w:r>
            <w:r w:rsidRPr="0024686F">
              <w:rPr>
                <w:b/>
                <w:bCs/>
                <w:color w:val="000000"/>
                <w:sz w:val="20"/>
                <w:szCs w:val="20"/>
                <w:lang w:val="en-GB"/>
              </w:rPr>
              <w:t xml:space="preserve">a renovation </w:t>
            </w:r>
            <w:r w:rsidR="00422709" w:rsidRPr="0024686F">
              <w:rPr>
                <w:b/>
                <w:bCs/>
                <w:color w:val="000000"/>
                <w:sz w:val="20"/>
                <w:szCs w:val="20"/>
                <w:lang w:val="en-GB"/>
              </w:rPr>
              <w:t>project</w:t>
            </w:r>
          </w:p>
        </w:tc>
      </w:tr>
      <w:tr w:rsidR="008A78E1" w:rsidRPr="00E41657" w14:paraId="4492D827" w14:textId="77777777" w:rsidTr="001011E7">
        <w:tc>
          <w:tcPr>
            <w:tcW w:w="3641" w:type="dxa"/>
            <w:shd w:val="clear" w:color="auto" w:fill="E7E6E6" w:themeFill="background2"/>
          </w:tcPr>
          <w:p w14:paraId="2A532D20" w14:textId="77777777" w:rsidR="00F1114C" w:rsidRDefault="00A733AE">
            <w:pPr>
              <w:pStyle w:val="Paragraphedeliste"/>
              <w:ind w:left="0"/>
              <w:jc w:val="both"/>
              <w:rPr>
                <w:b/>
                <w:bCs/>
                <w:color w:val="4472C4" w:themeColor="accent1"/>
                <w:sz w:val="20"/>
                <w:szCs w:val="20"/>
                <w:lang w:val="en-GB"/>
              </w:rPr>
            </w:pPr>
            <w:r w:rsidRPr="00D93027">
              <w:rPr>
                <w:b/>
                <w:bCs/>
                <w:color w:val="4472C4" w:themeColor="accent1"/>
                <w:sz w:val="20"/>
                <w:szCs w:val="20"/>
                <w:lang w:val="en-GB"/>
              </w:rPr>
              <w:t xml:space="preserve">COMPONENTS </w:t>
            </w:r>
            <w:r w:rsidR="00957C8D" w:rsidRPr="00D93027">
              <w:rPr>
                <w:b/>
                <w:bCs/>
                <w:color w:val="4472C4" w:themeColor="accent1"/>
                <w:sz w:val="20"/>
                <w:szCs w:val="20"/>
                <w:lang w:val="en-GB"/>
              </w:rPr>
              <w:t xml:space="preserve">of </w:t>
            </w:r>
            <w:r w:rsidR="001011E7" w:rsidRPr="00D93027">
              <w:rPr>
                <w:b/>
                <w:bCs/>
                <w:color w:val="4472C4" w:themeColor="accent1"/>
                <w:sz w:val="20"/>
                <w:szCs w:val="20"/>
                <w:lang w:val="en-GB"/>
              </w:rPr>
              <w:t xml:space="preserve">the </w:t>
            </w:r>
            <w:r w:rsidRPr="00D93027">
              <w:rPr>
                <w:b/>
                <w:bCs/>
                <w:color w:val="4472C4" w:themeColor="accent1"/>
                <w:sz w:val="20"/>
                <w:szCs w:val="20"/>
                <w:lang w:val="en-GB"/>
              </w:rPr>
              <w:t xml:space="preserve">COMPETENCE </w:t>
            </w:r>
            <w:r w:rsidR="00957C8D" w:rsidRPr="00D93027">
              <w:rPr>
                <w:b/>
                <w:bCs/>
                <w:color w:val="4472C4" w:themeColor="accent1"/>
                <w:sz w:val="20"/>
                <w:szCs w:val="20"/>
                <w:lang w:val="en-GB"/>
              </w:rPr>
              <w:t xml:space="preserve">(taken from Grid </w:t>
            </w:r>
            <w:r w:rsidR="009F5781" w:rsidRPr="00D93027">
              <w:rPr>
                <w:b/>
                <w:bCs/>
                <w:color w:val="4472C4" w:themeColor="accent1"/>
                <w:sz w:val="20"/>
                <w:szCs w:val="20"/>
                <w:lang w:val="en-GB"/>
              </w:rPr>
              <w:t>4</w:t>
            </w:r>
            <w:r w:rsidR="00957C8D" w:rsidRPr="00D93027">
              <w:rPr>
                <w:b/>
                <w:bCs/>
                <w:color w:val="4472C4" w:themeColor="accent1"/>
                <w:sz w:val="20"/>
                <w:szCs w:val="20"/>
                <w:lang w:val="en-GB"/>
              </w:rPr>
              <w:t>)</w:t>
            </w:r>
          </w:p>
        </w:tc>
        <w:tc>
          <w:tcPr>
            <w:tcW w:w="4927" w:type="dxa"/>
            <w:shd w:val="clear" w:color="auto" w:fill="E7E6E6" w:themeFill="background2"/>
          </w:tcPr>
          <w:p w14:paraId="53F6F7F2" w14:textId="77777777" w:rsidR="00F1114C" w:rsidRDefault="00A733AE">
            <w:pPr>
              <w:pStyle w:val="Paragraphedeliste"/>
              <w:ind w:left="0"/>
              <w:jc w:val="center"/>
              <w:rPr>
                <w:b/>
                <w:bCs/>
                <w:color w:val="ED7D31" w:themeColor="accent2"/>
                <w:sz w:val="20"/>
                <w:szCs w:val="20"/>
                <w:lang w:val="en-GB"/>
              </w:rPr>
            </w:pPr>
            <w:r w:rsidRPr="00D93027">
              <w:rPr>
                <w:b/>
                <w:bCs/>
                <w:color w:val="ED7D31" w:themeColor="accent2"/>
                <w:sz w:val="20"/>
                <w:szCs w:val="20"/>
                <w:lang w:val="en-GB"/>
              </w:rPr>
              <w:t>CRITERIA FOR OBTAINING AN OPEN BADGE</w:t>
            </w:r>
          </w:p>
        </w:tc>
      </w:tr>
      <w:tr w:rsidR="008A78E1" w:rsidRPr="00E41657" w14:paraId="7F12BDBE" w14:textId="77777777" w:rsidTr="008A78E1">
        <w:tc>
          <w:tcPr>
            <w:tcW w:w="3641" w:type="dxa"/>
          </w:tcPr>
          <w:p w14:paraId="507B36D2" w14:textId="77777777" w:rsidR="00F1114C" w:rsidRDefault="00A733AE">
            <w:pPr>
              <w:pStyle w:val="Paragraphedeliste"/>
              <w:ind w:left="0"/>
              <w:jc w:val="both"/>
              <w:rPr>
                <w:b/>
                <w:bCs/>
                <w:color w:val="FF0000"/>
                <w:sz w:val="20"/>
                <w:szCs w:val="20"/>
                <w:lang w:val="en-GB"/>
              </w:rPr>
            </w:pPr>
            <w:r w:rsidRPr="00D93027">
              <w:rPr>
                <w:color w:val="000000"/>
                <w:sz w:val="20"/>
                <w:szCs w:val="20"/>
              </w:rPr>
              <w:t>Production</w:t>
            </w:r>
            <w:r w:rsidR="00422709">
              <w:rPr>
                <w:color w:val="000000"/>
                <w:sz w:val="20"/>
                <w:szCs w:val="20"/>
              </w:rPr>
              <w:t xml:space="preserve"> process</w:t>
            </w:r>
          </w:p>
        </w:tc>
        <w:tc>
          <w:tcPr>
            <w:tcW w:w="4927" w:type="dxa"/>
          </w:tcPr>
          <w:p w14:paraId="21F2EA49" w14:textId="77777777" w:rsidR="00F1114C" w:rsidRPr="0024686F" w:rsidRDefault="00A733AE">
            <w:pPr>
              <w:jc w:val="both"/>
              <w:rPr>
                <w:sz w:val="20"/>
                <w:szCs w:val="20"/>
                <w:lang w:val="en-GB"/>
              </w:rPr>
            </w:pPr>
            <w:r w:rsidRPr="0024686F">
              <w:rPr>
                <w:sz w:val="20"/>
                <w:szCs w:val="20"/>
                <w:lang w:val="en-GB"/>
              </w:rPr>
              <w:t>Ability to identify critical points, quality criteria and develop specific control procedures to ensure the quality of the whole production process, including unplanned work.</w:t>
            </w:r>
          </w:p>
        </w:tc>
      </w:tr>
      <w:tr w:rsidR="00C52769" w:rsidRPr="00E41657" w14:paraId="2A2886BF" w14:textId="77777777" w:rsidTr="008A78E1">
        <w:tc>
          <w:tcPr>
            <w:tcW w:w="3641" w:type="dxa"/>
          </w:tcPr>
          <w:p w14:paraId="0D063051" w14:textId="77777777" w:rsidR="00F1114C" w:rsidRDefault="00422709">
            <w:pPr>
              <w:pStyle w:val="Paragraphedeliste"/>
              <w:ind w:left="0"/>
              <w:jc w:val="both"/>
              <w:rPr>
                <w:sz w:val="20"/>
                <w:szCs w:val="20"/>
                <w:lang w:val="en-GB"/>
              </w:rPr>
            </w:pPr>
            <w:r>
              <w:rPr>
                <w:sz w:val="20"/>
                <w:szCs w:val="20"/>
                <w:lang w:val="en-GB"/>
              </w:rPr>
              <w:t>Cost</w:t>
            </w:r>
          </w:p>
        </w:tc>
        <w:tc>
          <w:tcPr>
            <w:tcW w:w="4927" w:type="dxa"/>
          </w:tcPr>
          <w:p w14:paraId="41784481" w14:textId="77777777" w:rsidR="00F1114C" w:rsidRPr="0024686F" w:rsidRDefault="00A733AE">
            <w:pPr>
              <w:jc w:val="both"/>
              <w:rPr>
                <w:sz w:val="20"/>
                <w:szCs w:val="20"/>
                <w:lang w:val="en-GB"/>
              </w:rPr>
            </w:pPr>
            <w:r w:rsidRPr="0024686F">
              <w:rPr>
                <w:sz w:val="20"/>
                <w:szCs w:val="20"/>
                <w:lang w:val="en-GB"/>
              </w:rPr>
              <w:t>Ability to control costs in relation to the material used (quality and quantity), in relation to forecasts.</w:t>
            </w:r>
          </w:p>
          <w:p w14:paraId="3DE8E1BB" w14:textId="77777777" w:rsidR="00F1114C" w:rsidRPr="0024686F" w:rsidRDefault="00A733AE">
            <w:pPr>
              <w:jc w:val="both"/>
              <w:rPr>
                <w:sz w:val="20"/>
                <w:szCs w:val="20"/>
                <w:lang w:val="en-GB"/>
              </w:rPr>
            </w:pPr>
            <w:r w:rsidRPr="0024686F">
              <w:rPr>
                <w:sz w:val="20"/>
                <w:szCs w:val="20"/>
                <w:lang w:val="en-GB"/>
              </w:rPr>
              <w:t>Ability to control human costs in relation to staff productivity.</w:t>
            </w:r>
          </w:p>
        </w:tc>
      </w:tr>
      <w:tr w:rsidR="00C52769" w:rsidRPr="00E41657" w14:paraId="1900DFEE" w14:textId="77777777" w:rsidTr="008A78E1">
        <w:tc>
          <w:tcPr>
            <w:tcW w:w="3641" w:type="dxa"/>
          </w:tcPr>
          <w:p w14:paraId="6FC60F9F" w14:textId="77777777" w:rsidR="00F1114C" w:rsidRDefault="00422709">
            <w:pPr>
              <w:pStyle w:val="Paragraphedeliste"/>
              <w:ind w:left="0"/>
              <w:jc w:val="both"/>
              <w:rPr>
                <w:sz w:val="20"/>
                <w:szCs w:val="20"/>
                <w:lang w:val="en-GB"/>
              </w:rPr>
            </w:pPr>
            <w:r>
              <w:rPr>
                <w:sz w:val="20"/>
                <w:szCs w:val="20"/>
                <w:lang w:val="en-GB"/>
              </w:rPr>
              <w:t>Time</w:t>
            </w:r>
          </w:p>
        </w:tc>
        <w:tc>
          <w:tcPr>
            <w:tcW w:w="4927" w:type="dxa"/>
          </w:tcPr>
          <w:p w14:paraId="1C52367B" w14:textId="77777777" w:rsidR="00F1114C" w:rsidRPr="0024686F" w:rsidRDefault="00A733AE">
            <w:pPr>
              <w:jc w:val="both"/>
              <w:rPr>
                <w:sz w:val="20"/>
                <w:szCs w:val="20"/>
                <w:lang w:val="en-GB"/>
              </w:rPr>
            </w:pPr>
            <w:r w:rsidRPr="0024686F">
              <w:rPr>
                <w:sz w:val="20"/>
                <w:szCs w:val="20"/>
                <w:lang w:val="en-GB"/>
              </w:rPr>
              <w:t>Ability to monitor, regulate and regularly adapt scheduled activities and tasks to the situations encountered.</w:t>
            </w:r>
          </w:p>
        </w:tc>
      </w:tr>
      <w:tr w:rsidR="008A78E1" w:rsidRPr="00E41657" w14:paraId="434663A0" w14:textId="77777777" w:rsidTr="008A78E1">
        <w:tc>
          <w:tcPr>
            <w:tcW w:w="3641" w:type="dxa"/>
          </w:tcPr>
          <w:p w14:paraId="519B7FBB" w14:textId="77777777" w:rsidR="00F1114C" w:rsidRPr="0024686F" w:rsidRDefault="00A733AE">
            <w:pPr>
              <w:pStyle w:val="Paragraphedeliste"/>
              <w:ind w:left="0"/>
              <w:jc w:val="both"/>
              <w:rPr>
                <w:sz w:val="20"/>
                <w:szCs w:val="20"/>
                <w:lang w:val="en-GB"/>
              </w:rPr>
            </w:pPr>
            <w:r w:rsidRPr="0024686F">
              <w:rPr>
                <w:sz w:val="20"/>
                <w:szCs w:val="20"/>
                <w:lang w:val="en-GB"/>
              </w:rPr>
              <w:t>Documents and planned security status</w:t>
            </w:r>
          </w:p>
        </w:tc>
        <w:tc>
          <w:tcPr>
            <w:tcW w:w="4927" w:type="dxa"/>
          </w:tcPr>
          <w:p w14:paraId="558013B5" w14:textId="77777777" w:rsidR="00F1114C" w:rsidRPr="0024686F" w:rsidRDefault="00A733AE">
            <w:pPr>
              <w:jc w:val="both"/>
              <w:rPr>
                <w:sz w:val="20"/>
                <w:szCs w:val="20"/>
                <w:lang w:val="en-GB"/>
              </w:rPr>
            </w:pPr>
            <w:r w:rsidRPr="0024686F">
              <w:rPr>
                <w:sz w:val="20"/>
                <w:szCs w:val="20"/>
                <w:lang w:val="en-GB"/>
              </w:rPr>
              <w:t>Ability to identify and collect all administrative, financial, legal and safety-related documents on renovation sites.</w:t>
            </w:r>
          </w:p>
          <w:p w14:paraId="2D80DA60" w14:textId="77777777" w:rsidR="00F1114C" w:rsidRPr="0024686F" w:rsidRDefault="00A733AE">
            <w:pPr>
              <w:pStyle w:val="Paragraphedeliste"/>
              <w:ind w:left="0"/>
              <w:jc w:val="both"/>
              <w:rPr>
                <w:sz w:val="20"/>
                <w:szCs w:val="20"/>
                <w:lang w:val="en-GB"/>
              </w:rPr>
            </w:pPr>
            <w:r w:rsidRPr="0024686F">
              <w:rPr>
                <w:sz w:val="20"/>
                <w:szCs w:val="20"/>
                <w:lang w:val="en-GB"/>
              </w:rPr>
              <w:t>Ability to identify specific situations critical to the health and safety of workers.</w:t>
            </w:r>
          </w:p>
        </w:tc>
      </w:tr>
    </w:tbl>
    <w:p w14:paraId="7E68C74A" w14:textId="77777777" w:rsidR="008D5713" w:rsidRPr="0024686F" w:rsidRDefault="008D5713" w:rsidP="00400301">
      <w:pPr>
        <w:pStyle w:val="Paragraphedeliste"/>
        <w:spacing w:after="0" w:line="240" w:lineRule="auto"/>
        <w:jc w:val="both"/>
        <w:rPr>
          <w:b/>
          <w:bCs/>
          <w:color w:val="FF0000"/>
          <w:lang w:val="en-GB"/>
        </w:rPr>
      </w:pPr>
    </w:p>
    <w:p w14:paraId="14B25DBE" w14:textId="77777777" w:rsidR="00F1114C" w:rsidRPr="0024686F" w:rsidRDefault="00A733AE">
      <w:pPr>
        <w:pStyle w:val="Paragraphedeliste"/>
        <w:spacing w:after="0" w:line="240" w:lineRule="auto"/>
        <w:jc w:val="both"/>
        <w:rPr>
          <w:b/>
          <w:bCs/>
          <w:lang w:val="en-GB"/>
        </w:rPr>
      </w:pPr>
      <w:r w:rsidRPr="0024686F">
        <w:rPr>
          <w:b/>
          <w:bCs/>
          <w:lang w:val="en-GB"/>
        </w:rPr>
        <w:t xml:space="preserve">The right-hand column </w:t>
      </w:r>
      <w:r w:rsidR="00187060" w:rsidRPr="0024686F">
        <w:rPr>
          <w:b/>
          <w:bCs/>
          <w:lang w:val="en-GB"/>
        </w:rPr>
        <w:t xml:space="preserve">of the </w:t>
      </w:r>
      <w:r w:rsidRPr="0024686F">
        <w:rPr>
          <w:b/>
          <w:bCs/>
          <w:lang w:val="en-GB"/>
        </w:rPr>
        <w:t xml:space="preserve">above </w:t>
      </w:r>
      <w:r w:rsidR="00187060" w:rsidRPr="0024686F">
        <w:rPr>
          <w:b/>
          <w:bCs/>
          <w:lang w:val="en-GB"/>
        </w:rPr>
        <w:t xml:space="preserve">table </w:t>
      </w:r>
      <w:r w:rsidRPr="0024686F">
        <w:rPr>
          <w:b/>
          <w:bCs/>
          <w:lang w:val="en-GB"/>
        </w:rPr>
        <w:t xml:space="preserve">should give </w:t>
      </w:r>
      <w:r w:rsidR="00187060" w:rsidRPr="0024686F">
        <w:rPr>
          <w:b/>
          <w:bCs/>
          <w:lang w:val="en-GB"/>
        </w:rPr>
        <w:t xml:space="preserve">both </w:t>
      </w:r>
      <w:r w:rsidRPr="0024686F">
        <w:rPr>
          <w:b/>
          <w:bCs/>
          <w:lang w:val="en-GB"/>
        </w:rPr>
        <w:t xml:space="preserve">the holder of the open badge </w:t>
      </w:r>
      <w:r w:rsidR="00187060" w:rsidRPr="0024686F">
        <w:rPr>
          <w:b/>
          <w:bCs/>
          <w:lang w:val="en-GB"/>
        </w:rPr>
        <w:t xml:space="preserve">and the </w:t>
      </w:r>
      <w:r w:rsidRPr="0024686F">
        <w:rPr>
          <w:b/>
          <w:bCs/>
          <w:lang w:val="en-GB"/>
        </w:rPr>
        <w:t>person discovering it an overview of its contents.</w:t>
      </w:r>
    </w:p>
    <w:p w14:paraId="19C2FF3E" w14:textId="77777777" w:rsidR="00F1114C" w:rsidRPr="0024686F" w:rsidRDefault="00A733AE">
      <w:pPr>
        <w:pStyle w:val="Paragraphedeliste"/>
        <w:spacing w:after="0" w:line="240" w:lineRule="auto"/>
        <w:jc w:val="both"/>
        <w:rPr>
          <w:lang w:val="en-GB"/>
        </w:rPr>
      </w:pPr>
      <w:r>
        <w:rPr>
          <w:noProof/>
        </w:rPr>
        <w:drawing>
          <wp:anchor distT="0" distB="0" distL="114300" distR="114300" simplePos="0" relativeHeight="251691008" behindDoc="0" locked="0" layoutInCell="1" allowOverlap="1" wp14:anchorId="496DD316" wp14:editId="1547D7EC">
            <wp:simplePos x="0" y="0"/>
            <wp:positionH relativeFrom="column">
              <wp:posOffset>245055</wp:posOffset>
            </wp:positionH>
            <wp:positionV relativeFrom="paragraph">
              <wp:posOffset>502589</wp:posOffset>
            </wp:positionV>
            <wp:extent cx="5760720" cy="194373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1943735"/>
                    </a:xfrm>
                    <a:prstGeom prst="rect">
                      <a:avLst/>
                    </a:prstGeom>
                  </pic:spPr>
                </pic:pic>
              </a:graphicData>
            </a:graphic>
            <wp14:sizeRelH relativeFrom="page">
              <wp14:pctWidth>0</wp14:pctWidth>
            </wp14:sizeRelH>
            <wp14:sizeRelV relativeFrom="page">
              <wp14:pctHeight>0</wp14:pctHeight>
            </wp14:sizeRelV>
          </wp:anchor>
        </w:drawing>
      </w:r>
      <w:r w:rsidR="001A27A0" w:rsidRPr="0024686F">
        <w:rPr>
          <w:lang w:val="en-GB"/>
        </w:rPr>
        <w:t xml:space="preserve">Each criterion written in the right-hand column is a summary of the "white" boxes in grid </w:t>
      </w:r>
      <w:r w:rsidR="00187060" w:rsidRPr="0024686F">
        <w:rPr>
          <w:lang w:val="en-GB"/>
        </w:rPr>
        <w:t xml:space="preserve">4 </w:t>
      </w:r>
      <w:r w:rsidR="001A27A0" w:rsidRPr="0024686F">
        <w:rPr>
          <w:lang w:val="en-GB"/>
        </w:rPr>
        <w:t>below:</w:t>
      </w:r>
    </w:p>
    <w:p w14:paraId="68C6B05B" w14:textId="77777777" w:rsidR="008D5713" w:rsidRPr="0024686F" w:rsidRDefault="008D5713" w:rsidP="008C7F89">
      <w:pPr>
        <w:spacing w:after="0" w:line="240" w:lineRule="auto"/>
        <w:jc w:val="both"/>
        <w:rPr>
          <w:b/>
          <w:bCs/>
          <w:color w:val="FF0000"/>
          <w:lang w:val="en-GB"/>
        </w:rPr>
      </w:pPr>
    </w:p>
    <w:p w14:paraId="29689429" w14:textId="77777777" w:rsidR="00D95DE2" w:rsidRPr="0024686F" w:rsidRDefault="00D95DE2">
      <w:pPr>
        <w:rPr>
          <w:b/>
          <w:bCs/>
          <w:color w:val="FF0000"/>
          <w:lang w:val="en-GB"/>
        </w:rPr>
      </w:pPr>
      <w:r w:rsidRPr="0024686F">
        <w:rPr>
          <w:b/>
          <w:bCs/>
          <w:color w:val="FF0000"/>
          <w:lang w:val="en-GB"/>
        </w:rPr>
        <w:br w:type="page"/>
      </w:r>
    </w:p>
    <w:p w14:paraId="2C08C176" w14:textId="77777777" w:rsidR="00537E90" w:rsidRPr="0024686F" w:rsidRDefault="00537E90" w:rsidP="00400301">
      <w:pPr>
        <w:spacing w:after="0" w:line="240" w:lineRule="auto"/>
        <w:jc w:val="both"/>
        <w:rPr>
          <w:b/>
          <w:bCs/>
          <w:color w:val="FF0000"/>
          <w:lang w:val="en-GB"/>
        </w:rPr>
      </w:pPr>
    </w:p>
    <w:p w14:paraId="66F29A2A" w14:textId="77777777" w:rsidR="004A0A80" w:rsidRPr="0024686F" w:rsidRDefault="004A0A80" w:rsidP="00400301">
      <w:pPr>
        <w:spacing w:after="0" w:line="240" w:lineRule="auto"/>
        <w:jc w:val="both"/>
        <w:rPr>
          <w:b/>
          <w:bCs/>
          <w:color w:val="FF0000"/>
          <w:lang w:val="en-GB"/>
        </w:rPr>
      </w:pPr>
    </w:p>
    <w:p w14:paraId="04113659" w14:textId="77777777" w:rsidR="004A0A80" w:rsidRPr="0024686F" w:rsidRDefault="004A0A80" w:rsidP="00400301">
      <w:pPr>
        <w:spacing w:after="0" w:line="240" w:lineRule="auto"/>
        <w:jc w:val="both"/>
        <w:rPr>
          <w:b/>
          <w:bCs/>
          <w:color w:val="FF0000"/>
          <w:lang w:val="en-GB"/>
        </w:rPr>
      </w:pPr>
    </w:p>
    <w:p w14:paraId="235E95D4" w14:textId="77777777" w:rsidR="00F1114C" w:rsidRPr="0024686F" w:rsidRDefault="00A733AE">
      <w:pPr>
        <w:pStyle w:val="Paragraphedeliste"/>
        <w:numPr>
          <w:ilvl w:val="0"/>
          <w:numId w:val="10"/>
        </w:numPr>
        <w:spacing w:after="0" w:line="240" w:lineRule="auto"/>
        <w:ind w:left="284" w:hanging="284"/>
        <w:jc w:val="both"/>
        <w:rPr>
          <w:b/>
          <w:bCs/>
          <w:lang w:val="en-GB"/>
        </w:rPr>
      </w:pPr>
      <w:r w:rsidRPr="0024686F">
        <w:rPr>
          <w:b/>
          <w:bCs/>
          <w:lang w:val="en-GB"/>
        </w:rPr>
        <w:t xml:space="preserve">Proposals for </w:t>
      </w:r>
      <w:r w:rsidR="008C7F89" w:rsidRPr="0024686F">
        <w:rPr>
          <w:b/>
          <w:bCs/>
          <w:lang w:val="en-GB"/>
        </w:rPr>
        <w:t>governance (</w:t>
      </w:r>
      <w:r w:rsidR="00C07C3C" w:rsidRPr="0024686F">
        <w:rPr>
          <w:b/>
          <w:bCs/>
          <w:lang w:val="en-GB"/>
        </w:rPr>
        <w:t xml:space="preserve">national and </w:t>
      </w:r>
      <w:r w:rsidR="008C7F89" w:rsidRPr="0024686F">
        <w:rPr>
          <w:b/>
          <w:bCs/>
          <w:lang w:val="en-GB"/>
        </w:rPr>
        <w:t>transnational</w:t>
      </w:r>
      <w:r w:rsidR="00C07C3C" w:rsidRPr="0024686F">
        <w:rPr>
          <w:b/>
          <w:bCs/>
          <w:lang w:val="en-GB"/>
        </w:rPr>
        <w:t>)</w:t>
      </w:r>
    </w:p>
    <w:p w14:paraId="7EA6A0E8" w14:textId="77777777" w:rsidR="00D95DE2" w:rsidRPr="0024686F" w:rsidRDefault="00D95DE2" w:rsidP="008C7F89">
      <w:pPr>
        <w:spacing w:after="0" w:line="240" w:lineRule="auto"/>
        <w:jc w:val="both"/>
        <w:rPr>
          <w:lang w:val="en-GB"/>
        </w:rPr>
      </w:pPr>
    </w:p>
    <w:p w14:paraId="5977DBA4" w14:textId="77777777" w:rsidR="00F1114C" w:rsidRPr="0024686F" w:rsidRDefault="00A733AE">
      <w:pPr>
        <w:spacing w:after="0" w:line="240" w:lineRule="auto"/>
        <w:jc w:val="both"/>
        <w:rPr>
          <w:lang w:val="en-GB"/>
        </w:rPr>
      </w:pPr>
      <w:r w:rsidRPr="0024686F">
        <w:rPr>
          <w:lang w:val="en-GB"/>
        </w:rPr>
        <w:t xml:space="preserve">The </w:t>
      </w:r>
      <w:r w:rsidR="00776F55" w:rsidRPr="0024686F">
        <w:rPr>
          <w:lang w:val="en-GB"/>
        </w:rPr>
        <w:t xml:space="preserve">CCCA-BTP currently owns </w:t>
      </w:r>
      <w:r w:rsidR="005B5522" w:rsidRPr="0024686F">
        <w:rPr>
          <w:lang w:val="en-GB"/>
        </w:rPr>
        <w:t xml:space="preserve">and uses </w:t>
      </w:r>
      <w:r w:rsidR="00776F55" w:rsidRPr="0024686F">
        <w:rPr>
          <w:lang w:val="en-GB"/>
        </w:rPr>
        <w:t xml:space="preserve">a paid </w:t>
      </w:r>
      <w:r w:rsidRPr="0024686F">
        <w:rPr>
          <w:lang w:val="en-GB"/>
        </w:rPr>
        <w:t xml:space="preserve">Open Badge </w:t>
      </w:r>
      <w:r w:rsidR="00776F55" w:rsidRPr="0024686F">
        <w:rPr>
          <w:lang w:val="en-GB"/>
        </w:rPr>
        <w:t xml:space="preserve">account </w:t>
      </w:r>
      <w:r w:rsidR="00B53C20" w:rsidRPr="0024686F">
        <w:rPr>
          <w:lang w:val="en-GB"/>
        </w:rPr>
        <w:t xml:space="preserve">that can be used for the RenovUp project. Here we can create an unlimited number of badges and assign them to as many people as we wish. </w:t>
      </w:r>
      <w:r w:rsidRPr="0024686F">
        <w:rPr>
          <w:lang w:val="en-GB"/>
        </w:rPr>
        <w:t xml:space="preserve">This can only be an intermediate solution, to be used during the RenovUp project </w:t>
      </w:r>
      <w:r w:rsidR="008A018D" w:rsidRPr="0024686F">
        <w:rPr>
          <w:lang w:val="en-GB"/>
        </w:rPr>
        <w:t>in its experimental phase.</w:t>
      </w:r>
    </w:p>
    <w:p w14:paraId="66320A0D" w14:textId="77777777" w:rsidR="008A018D" w:rsidRPr="0024686F" w:rsidRDefault="008A018D" w:rsidP="008C7F89">
      <w:pPr>
        <w:spacing w:after="0" w:line="240" w:lineRule="auto"/>
        <w:jc w:val="both"/>
        <w:rPr>
          <w:lang w:val="en-GB"/>
        </w:rPr>
      </w:pPr>
    </w:p>
    <w:p w14:paraId="28B88F02" w14:textId="77777777" w:rsidR="00F1114C" w:rsidRPr="0024686F" w:rsidRDefault="00A733AE">
      <w:pPr>
        <w:spacing w:after="0" w:line="240" w:lineRule="auto"/>
        <w:jc w:val="both"/>
        <w:rPr>
          <w:lang w:val="en-GB"/>
        </w:rPr>
      </w:pPr>
      <w:r w:rsidRPr="0024686F">
        <w:rPr>
          <w:lang w:val="en-GB"/>
        </w:rPr>
        <w:t xml:space="preserve">Once the project is finished, it will be necessary to </w:t>
      </w:r>
      <w:r w:rsidR="00D95DE2" w:rsidRPr="0024686F">
        <w:rPr>
          <w:lang w:val="en-GB"/>
        </w:rPr>
        <w:t xml:space="preserve">propose </w:t>
      </w:r>
      <w:r w:rsidRPr="0024686F">
        <w:rPr>
          <w:lang w:val="en-GB"/>
        </w:rPr>
        <w:t>the sustainability of the system:</w:t>
      </w:r>
    </w:p>
    <w:p w14:paraId="4B5303FC" w14:textId="77777777" w:rsidR="00F1114C" w:rsidRDefault="00A733AE">
      <w:pPr>
        <w:pStyle w:val="Paragraphedeliste"/>
        <w:numPr>
          <w:ilvl w:val="0"/>
          <w:numId w:val="6"/>
        </w:numPr>
        <w:spacing w:after="0" w:line="240" w:lineRule="auto"/>
        <w:jc w:val="both"/>
      </w:pPr>
      <w:r>
        <w:t xml:space="preserve">Open Badge 1 for trainers </w:t>
      </w:r>
      <w:r w:rsidR="00D95DE2">
        <w:t>;</w:t>
      </w:r>
    </w:p>
    <w:p w14:paraId="4ACCC698" w14:textId="77777777" w:rsidR="00F1114C" w:rsidRDefault="00A733AE">
      <w:pPr>
        <w:pStyle w:val="Paragraphedeliste"/>
        <w:numPr>
          <w:ilvl w:val="0"/>
          <w:numId w:val="6"/>
        </w:numPr>
        <w:spacing w:after="0" w:line="240" w:lineRule="auto"/>
        <w:jc w:val="both"/>
      </w:pPr>
      <w:r>
        <w:t xml:space="preserve">Open Badge 2 for </w:t>
      </w:r>
      <w:r w:rsidR="00D95DE2">
        <w:t>trainees.</w:t>
      </w:r>
    </w:p>
    <w:p w14:paraId="2CEB8C36" w14:textId="77777777" w:rsidR="00D95DE2" w:rsidRDefault="00D95DE2" w:rsidP="008C7F89">
      <w:pPr>
        <w:spacing w:after="0" w:line="240" w:lineRule="auto"/>
        <w:jc w:val="both"/>
      </w:pPr>
    </w:p>
    <w:p w14:paraId="636EC909" w14:textId="77777777" w:rsidR="00F1114C" w:rsidRPr="0024686F" w:rsidRDefault="00A733AE">
      <w:pPr>
        <w:spacing w:after="0" w:line="240" w:lineRule="auto"/>
        <w:jc w:val="both"/>
        <w:rPr>
          <w:lang w:val="en-GB"/>
        </w:rPr>
      </w:pPr>
      <w:r w:rsidRPr="0024686F">
        <w:rPr>
          <w:lang w:val="en-GB"/>
        </w:rPr>
        <w:t>The CCCA-BTP, as the pilot of IO2, proposes :</w:t>
      </w:r>
    </w:p>
    <w:p w14:paraId="2C233ACF" w14:textId="77777777" w:rsidR="00A170FC" w:rsidRPr="0024686F" w:rsidRDefault="00A170FC" w:rsidP="008C7F89">
      <w:pPr>
        <w:spacing w:after="0" w:line="240" w:lineRule="auto"/>
        <w:jc w:val="both"/>
        <w:rPr>
          <w:lang w:val="en-GB"/>
        </w:rPr>
      </w:pPr>
    </w:p>
    <w:p w14:paraId="5E93D730" w14:textId="77777777" w:rsidR="00F1114C" w:rsidRPr="0024686F" w:rsidRDefault="00A733AE">
      <w:pPr>
        <w:pStyle w:val="Paragraphedeliste"/>
        <w:numPr>
          <w:ilvl w:val="0"/>
          <w:numId w:val="6"/>
        </w:numPr>
        <w:spacing w:after="0" w:line="240" w:lineRule="auto"/>
        <w:jc w:val="both"/>
        <w:rPr>
          <w:lang w:val="en-GB"/>
        </w:rPr>
      </w:pPr>
      <w:r w:rsidRPr="0024686F">
        <w:rPr>
          <w:lang w:val="en-GB"/>
        </w:rPr>
        <w:t xml:space="preserve">Remain the issuing body for Open Badge 1, with a RenovUp label, for 5 years after the end of the project, which would </w:t>
      </w:r>
      <w:r w:rsidR="0024041B" w:rsidRPr="0024686F">
        <w:rPr>
          <w:lang w:val="en-GB"/>
        </w:rPr>
        <w:t>allow a natural extension of the project, a light periodic consultation between the partners to keep in touch and to continue to collaborate (one of the objectives of KA2 - Erasmus+).</w:t>
      </w:r>
    </w:p>
    <w:p w14:paraId="68B32AEB" w14:textId="77777777" w:rsidR="0024041B" w:rsidRPr="0024686F" w:rsidRDefault="0024041B" w:rsidP="0024041B">
      <w:pPr>
        <w:pStyle w:val="Paragraphedeliste"/>
        <w:spacing w:after="0" w:line="240" w:lineRule="auto"/>
        <w:jc w:val="both"/>
        <w:rPr>
          <w:lang w:val="en-GB"/>
        </w:rPr>
      </w:pPr>
    </w:p>
    <w:p w14:paraId="3C827B72" w14:textId="77777777" w:rsidR="00F1114C" w:rsidRPr="0024686F" w:rsidRDefault="00A733AE">
      <w:pPr>
        <w:pStyle w:val="Paragraphedeliste"/>
        <w:numPr>
          <w:ilvl w:val="0"/>
          <w:numId w:val="6"/>
        </w:numPr>
        <w:spacing w:after="0" w:line="240" w:lineRule="auto"/>
        <w:jc w:val="both"/>
        <w:rPr>
          <w:lang w:val="en-GB"/>
        </w:rPr>
      </w:pPr>
      <w:r w:rsidRPr="0024686F">
        <w:rPr>
          <w:lang w:val="en-GB"/>
        </w:rPr>
        <w:t xml:space="preserve">Identify immediately national organisations (professional federations, training networks or others) capable of delivering the Open Badge 2, developed by the RenovUp partners </w:t>
      </w:r>
      <w:r w:rsidR="00F86ECA" w:rsidRPr="0024686F">
        <w:rPr>
          <w:lang w:val="en-GB"/>
        </w:rPr>
        <w:t>with a common visual, methodology and content</w:t>
      </w:r>
      <w:r w:rsidRPr="0024686F">
        <w:rPr>
          <w:lang w:val="en-GB"/>
        </w:rPr>
        <w:t xml:space="preserve">. These </w:t>
      </w:r>
      <w:r w:rsidR="00F86ECA" w:rsidRPr="0024686F">
        <w:rPr>
          <w:lang w:val="en-GB"/>
        </w:rPr>
        <w:t xml:space="preserve">national </w:t>
      </w:r>
      <w:r w:rsidRPr="0024686F">
        <w:rPr>
          <w:lang w:val="en-GB"/>
        </w:rPr>
        <w:t xml:space="preserve">organisations would hold each national Open Badge 2. The cost of </w:t>
      </w:r>
      <w:r w:rsidR="00F86ECA" w:rsidRPr="0024686F">
        <w:rPr>
          <w:lang w:val="en-GB"/>
        </w:rPr>
        <w:t>this ownership remains to be evaluated (it is not prohibitive).</w:t>
      </w:r>
    </w:p>
    <w:p w14:paraId="74C6AAD7" w14:textId="77777777" w:rsidR="005E16D9" w:rsidRPr="0024686F" w:rsidRDefault="005E16D9" w:rsidP="00F86ECA">
      <w:pPr>
        <w:spacing w:after="0" w:line="240" w:lineRule="auto"/>
        <w:jc w:val="both"/>
        <w:rPr>
          <w:lang w:val="en-GB"/>
        </w:rPr>
      </w:pPr>
    </w:p>
    <w:p w14:paraId="0494DF90" w14:textId="77777777" w:rsidR="00F1114C" w:rsidRDefault="00A733AE">
      <w:pPr>
        <w:pStyle w:val="Paragraphedeliste"/>
        <w:numPr>
          <w:ilvl w:val="0"/>
          <w:numId w:val="10"/>
        </w:numPr>
        <w:spacing w:after="0" w:line="240" w:lineRule="auto"/>
        <w:ind w:left="284" w:hanging="284"/>
        <w:jc w:val="both"/>
        <w:rPr>
          <w:b/>
          <w:bCs/>
        </w:rPr>
      </w:pPr>
      <w:r w:rsidRPr="005B5522">
        <w:rPr>
          <w:b/>
          <w:bCs/>
        </w:rPr>
        <w:t>Proposed organisation</w:t>
      </w:r>
    </w:p>
    <w:p w14:paraId="5E5148B0" w14:textId="77777777" w:rsidR="005E16D9" w:rsidRDefault="005E16D9" w:rsidP="00400301">
      <w:pPr>
        <w:pStyle w:val="Paragraphedeliste"/>
        <w:spacing w:after="0" w:line="240" w:lineRule="auto"/>
        <w:jc w:val="both"/>
      </w:pPr>
    </w:p>
    <w:p w14:paraId="6F5E7CAC" w14:textId="77777777" w:rsidR="00F1114C" w:rsidRPr="0024686F" w:rsidRDefault="00A733AE">
      <w:pPr>
        <w:pStyle w:val="Paragraphedeliste"/>
        <w:numPr>
          <w:ilvl w:val="0"/>
          <w:numId w:val="6"/>
        </w:numPr>
        <w:spacing w:after="0" w:line="240" w:lineRule="auto"/>
        <w:jc w:val="both"/>
        <w:rPr>
          <w:lang w:val="en-GB"/>
        </w:rPr>
      </w:pPr>
      <w:r w:rsidRPr="0024686F">
        <w:rPr>
          <w:lang w:val="en-GB"/>
        </w:rPr>
        <w:t>All the partners are working together to create the content of the badges (titles, description, eligibility criteria</w:t>
      </w:r>
      <w:r w:rsidR="002C3BE8" w:rsidRPr="0024686F">
        <w:rPr>
          <w:lang w:val="en-GB"/>
        </w:rPr>
        <w:t>, etc.</w:t>
      </w:r>
      <w:r w:rsidRPr="0024686F">
        <w:rPr>
          <w:lang w:val="en-GB"/>
        </w:rPr>
        <w:t xml:space="preserve">) and agree on </w:t>
      </w:r>
      <w:r w:rsidR="002C3BE8" w:rsidRPr="0024686F">
        <w:rPr>
          <w:lang w:val="en-GB"/>
        </w:rPr>
        <w:t xml:space="preserve">the approximate </w:t>
      </w:r>
      <w:r w:rsidRPr="0024686F">
        <w:rPr>
          <w:lang w:val="en-GB"/>
        </w:rPr>
        <w:t xml:space="preserve">number to be issued </w:t>
      </w:r>
      <w:r w:rsidR="002C3BE8" w:rsidRPr="0024686F">
        <w:rPr>
          <w:lang w:val="en-GB"/>
        </w:rPr>
        <w:t xml:space="preserve">in each country over the next </w:t>
      </w:r>
      <w:r w:rsidR="004A0A80" w:rsidRPr="0024686F">
        <w:rPr>
          <w:lang w:val="en-GB"/>
        </w:rPr>
        <w:t xml:space="preserve">three </w:t>
      </w:r>
      <w:r w:rsidR="002C3BE8" w:rsidRPr="0024686F">
        <w:rPr>
          <w:lang w:val="en-GB"/>
        </w:rPr>
        <w:t>years</w:t>
      </w:r>
      <w:r w:rsidRPr="0024686F">
        <w:rPr>
          <w:lang w:val="en-GB"/>
        </w:rPr>
        <w:t xml:space="preserve">. </w:t>
      </w:r>
      <w:r w:rsidR="007B3BB5" w:rsidRPr="0024686F">
        <w:rPr>
          <w:lang w:val="en-GB"/>
        </w:rPr>
        <w:t>While working on this, it will be necessary to think about the recipients of the Open Badges (trainees, but also companies, organisations validating formal and non-formal skills, etc.)</w:t>
      </w:r>
      <w:r w:rsidR="004A0A80" w:rsidRPr="0024686F">
        <w:rPr>
          <w:lang w:val="en-GB"/>
        </w:rPr>
        <w:t>.</w:t>
      </w:r>
    </w:p>
    <w:p w14:paraId="16E1D28A" w14:textId="77777777" w:rsidR="004A0A80" w:rsidRPr="0024686F" w:rsidRDefault="004A0A80" w:rsidP="004A0A80">
      <w:pPr>
        <w:pStyle w:val="Paragraphedeliste"/>
        <w:spacing w:after="0" w:line="240" w:lineRule="auto"/>
        <w:jc w:val="both"/>
        <w:rPr>
          <w:lang w:val="en-GB"/>
        </w:rPr>
      </w:pPr>
    </w:p>
    <w:p w14:paraId="7056BBF1" w14:textId="77777777" w:rsidR="00F1114C" w:rsidRPr="0024686F" w:rsidRDefault="00A733AE">
      <w:pPr>
        <w:pStyle w:val="Paragraphedeliste"/>
        <w:numPr>
          <w:ilvl w:val="0"/>
          <w:numId w:val="6"/>
        </w:numPr>
        <w:spacing w:after="0" w:line="240" w:lineRule="auto"/>
        <w:jc w:val="both"/>
        <w:rPr>
          <w:lang w:val="en-GB"/>
        </w:rPr>
      </w:pPr>
      <w:r w:rsidRPr="0024686F">
        <w:rPr>
          <w:lang w:val="en-GB"/>
        </w:rPr>
        <w:t xml:space="preserve">All partners </w:t>
      </w:r>
      <w:r w:rsidR="005B5522" w:rsidRPr="0024686F">
        <w:rPr>
          <w:lang w:val="en-GB"/>
        </w:rPr>
        <w:t xml:space="preserve">choose </w:t>
      </w:r>
      <w:r w:rsidRPr="0024686F">
        <w:rPr>
          <w:lang w:val="en-GB"/>
        </w:rPr>
        <w:t xml:space="preserve">a site dedicated to the creation of Open Badges (Open Badge Factory, Openbadger </w:t>
      </w:r>
      <w:r w:rsidR="002C3BE8" w:rsidRPr="0024686F">
        <w:rPr>
          <w:lang w:val="en-GB"/>
        </w:rPr>
        <w:t>or other</w:t>
      </w:r>
      <w:r w:rsidRPr="0024686F">
        <w:rPr>
          <w:lang w:val="en-GB"/>
        </w:rPr>
        <w:t xml:space="preserve">) and </w:t>
      </w:r>
      <w:r w:rsidR="005B5522" w:rsidRPr="0024686F">
        <w:rPr>
          <w:lang w:val="en-GB"/>
        </w:rPr>
        <w:t xml:space="preserve">develop </w:t>
      </w:r>
      <w:r w:rsidRPr="0024686F">
        <w:rPr>
          <w:lang w:val="en-GB"/>
        </w:rPr>
        <w:t>a common visual.</w:t>
      </w:r>
    </w:p>
    <w:p w14:paraId="4A74F526" w14:textId="77777777" w:rsidR="004A0A80" w:rsidRPr="0024686F" w:rsidRDefault="004A0A80" w:rsidP="004A0A80">
      <w:pPr>
        <w:spacing w:after="0" w:line="240" w:lineRule="auto"/>
        <w:jc w:val="both"/>
        <w:rPr>
          <w:lang w:val="en-GB"/>
        </w:rPr>
      </w:pPr>
    </w:p>
    <w:p w14:paraId="03EDA287" w14:textId="77777777" w:rsidR="00F1114C" w:rsidRDefault="00A733AE">
      <w:pPr>
        <w:pStyle w:val="Paragraphedeliste"/>
        <w:numPr>
          <w:ilvl w:val="0"/>
          <w:numId w:val="6"/>
        </w:numPr>
        <w:spacing w:after="0" w:line="240" w:lineRule="auto"/>
        <w:jc w:val="both"/>
      </w:pPr>
      <w:r w:rsidRPr="0024686F">
        <w:rPr>
          <w:lang w:val="en-GB"/>
        </w:rPr>
        <w:t xml:space="preserve">Each </w:t>
      </w:r>
      <w:r w:rsidR="007B3BB5" w:rsidRPr="0024686F">
        <w:rPr>
          <w:lang w:val="en-GB"/>
        </w:rPr>
        <w:t xml:space="preserve">organisation identified as a national Open Badge holder </w:t>
      </w:r>
      <w:r w:rsidR="00A0713D" w:rsidRPr="0024686F">
        <w:rPr>
          <w:lang w:val="en-GB"/>
        </w:rPr>
        <w:t xml:space="preserve">opens a paying account (about 600 €/year </w:t>
      </w:r>
      <w:r w:rsidR="007B3BB5" w:rsidRPr="0024686F">
        <w:rPr>
          <w:lang w:val="en-GB"/>
        </w:rPr>
        <w:t>in France</w:t>
      </w:r>
      <w:r w:rsidR="00A0713D" w:rsidRPr="0024686F">
        <w:rPr>
          <w:lang w:val="en-GB"/>
        </w:rPr>
        <w:t xml:space="preserve">) on the chosen site and recreates the badges in its national language. </w:t>
      </w:r>
      <w:r w:rsidR="007B3BB5">
        <w:t xml:space="preserve">A bilingual form is also possible. </w:t>
      </w:r>
    </w:p>
    <w:p w14:paraId="4E80C1D9" w14:textId="77777777" w:rsidR="007B3BB5" w:rsidRDefault="007B3BB5" w:rsidP="00747FD7">
      <w:pPr>
        <w:pStyle w:val="Paragraphedeliste"/>
        <w:spacing w:after="0" w:line="240" w:lineRule="auto"/>
        <w:jc w:val="both"/>
      </w:pPr>
    </w:p>
    <w:p w14:paraId="3C999380" w14:textId="77777777" w:rsidR="007B3BB5" w:rsidRDefault="007B3BB5" w:rsidP="00747FD7">
      <w:pPr>
        <w:pStyle w:val="Paragraphedeliste"/>
        <w:spacing w:after="0" w:line="240" w:lineRule="auto"/>
        <w:jc w:val="both"/>
      </w:pPr>
    </w:p>
    <w:p w14:paraId="6ABC5E07" w14:textId="77777777" w:rsidR="007B3BB5" w:rsidRDefault="007B3BB5" w:rsidP="00747FD7">
      <w:pPr>
        <w:spacing w:after="0" w:line="240" w:lineRule="auto"/>
        <w:jc w:val="both"/>
      </w:pPr>
    </w:p>
    <w:p w14:paraId="57702C27" w14:textId="77777777" w:rsidR="00F1114C" w:rsidRDefault="00A733AE">
      <w:pPr>
        <w:pStyle w:val="Paragraphedeliste"/>
        <w:spacing w:after="0" w:line="240" w:lineRule="auto"/>
        <w:jc w:val="both"/>
      </w:pPr>
      <w:r>
        <w:rPr>
          <w:noProof/>
        </w:rPr>
        <w:lastRenderedPageBreak/>
        <mc:AlternateContent>
          <mc:Choice Requires="wps">
            <w:drawing>
              <wp:anchor distT="45720" distB="45720" distL="114300" distR="114300" simplePos="0" relativeHeight="251659264" behindDoc="0" locked="0" layoutInCell="1" allowOverlap="1" wp14:anchorId="003345EA" wp14:editId="4A0DD8EE">
                <wp:simplePos x="0" y="0"/>
                <wp:positionH relativeFrom="column">
                  <wp:posOffset>737870</wp:posOffset>
                </wp:positionH>
                <wp:positionV relativeFrom="paragraph">
                  <wp:posOffset>300355</wp:posOffset>
                </wp:positionV>
                <wp:extent cx="2444115" cy="804545"/>
                <wp:effectExtent l="0" t="0" r="13335" b="14605"/>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804545"/>
                        </a:xfrm>
                        <a:prstGeom prst="rect">
                          <a:avLst/>
                        </a:prstGeom>
                        <a:solidFill>
                          <a:srgbClr val="FFFFFF"/>
                        </a:solidFill>
                        <a:ln w="9525">
                          <a:solidFill>
                            <a:srgbClr val="000000"/>
                          </a:solidFill>
                          <a:miter lim="800000"/>
                          <a:headEnd/>
                          <a:tailEnd/>
                        </a:ln>
                      </wps:spPr>
                      <wps:txbx>
                        <w:txbxContent>
                          <w:p w14:paraId="7E460DF7" w14:textId="77777777" w:rsidR="00F1114C" w:rsidRPr="0024686F" w:rsidRDefault="00A733AE">
                            <w:pPr>
                              <w:jc w:val="center"/>
                              <w:rPr>
                                <w:lang w:val="en-GB"/>
                              </w:rPr>
                            </w:pPr>
                            <w:r w:rsidRPr="0024686F">
                              <w:rPr>
                                <w:lang w:val="en-GB"/>
                              </w:rPr>
                              <w:t xml:space="preserve">Open Badge </w:t>
                            </w:r>
                            <w:r w:rsidR="00E25DA7" w:rsidRPr="0024686F">
                              <w:rPr>
                                <w:lang w:val="en-GB"/>
                              </w:rPr>
                              <w:t xml:space="preserve">2 </w:t>
                            </w:r>
                            <w:r w:rsidRPr="0024686F">
                              <w:rPr>
                                <w:lang w:val="en-GB"/>
                              </w:rPr>
                              <w:t xml:space="preserve">created by all </w:t>
                            </w:r>
                            <w:r w:rsidR="004A0A80" w:rsidRPr="0024686F">
                              <w:rPr>
                                <w:lang w:val="en-GB"/>
                              </w:rPr>
                              <w:t>partners (</w:t>
                            </w:r>
                            <w:r w:rsidR="00E25DA7" w:rsidRPr="0024686F">
                              <w:rPr>
                                <w:lang w:val="en-GB"/>
                              </w:rPr>
                              <w:t xml:space="preserve">Title, </w:t>
                            </w:r>
                            <w:r w:rsidRPr="0024686F">
                              <w:rPr>
                                <w:lang w:val="en-GB"/>
                              </w:rPr>
                              <w:t>content, description, visual, award criteria</w:t>
                            </w:r>
                            <w:r w:rsidR="004A0A80" w:rsidRPr="0024686F">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345EA" id="_x0000_t202" coordsize="21600,21600" o:spt="202" path="m,l,21600r21600,l21600,xe">
                <v:stroke joinstyle="miter"/>
                <v:path gradientshapeok="t" o:connecttype="rect"/>
              </v:shapetype>
              <v:shape id="Zone de texte 23" o:spid="_x0000_s1026" type="#_x0000_t202" style="position:absolute;left:0;text-align:left;margin-left:58.1pt;margin-top:23.65pt;width:192.45pt;height:63.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">
                <v:textbox style="mso-fit-shape-to-text:t">
                  <w:txbxContent>
                    <w:p w14:paraId="7E460DF7" w14:textId="77777777" w:rsidR="00F1114C" w:rsidRPr="0024686F" w:rsidRDefault="00A733AE">
                      <w:pPr>
                        <w:jc w:val="center"/>
                        <w:rPr>
                          <w:lang w:val="en-GB"/>
                        </w:rPr>
                      </w:pPr>
                      <w:r w:rsidRPr="0024686F">
                        <w:rPr>
                          <w:lang w:val="en-GB"/>
                        </w:rPr>
                        <w:t xml:space="preserve">Open Badge </w:t>
                      </w:r>
                      <w:r w:rsidR="00E25DA7" w:rsidRPr="0024686F">
                        <w:rPr>
                          <w:lang w:val="en-GB"/>
                        </w:rPr>
                        <w:t xml:space="preserve">2 </w:t>
                      </w:r>
                      <w:r w:rsidRPr="0024686F">
                        <w:rPr>
                          <w:lang w:val="en-GB"/>
                        </w:rPr>
                        <w:t xml:space="preserve">created by all </w:t>
                      </w:r>
                      <w:r w:rsidR="004A0A80" w:rsidRPr="0024686F">
                        <w:rPr>
                          <w:lang w:val="en-GB"/>
                        </w:rPr>
                        <w:t>partners (</w:t>
                      </w:r>
                      <w:r w:rsidR="00E25DA7" w:rsidRPr="0024686F">
                        <w:rPr>
                          <w:lang w:val="en-GB"/>
                        </w:rPr>
                        <w:t xml:space="preserve">Title, </w:t>
                      </w:r>
                      <w:r w:rsidRPr="0024686F">
                        <w:rPr>
                          <w:lang w:val="en-GB"/>
                        </w:rPr>
                        <w:t>content, description, visual, award criteria</w:t>
                      </w:r>
                      <w:r w:rsidR="004A0A80" w:rsidRPr="0024686F">
                        <w:rPr>
                          <w:lang w:val="en-GB"/>
                        </w:rPr>
                        <w:t>)</w:t>
                      </w:r>
                    </w:p>
                  </w:txbxContent>
                </v:textbox>
                <w10:wrap type="square"/>
              </v:shape>
            </w:pict>
          </mc:Fallback>
        </mc:AlternateContent>
      </w:r>
      <w:r w:rsidR="002C2370">
        <w:t xml:space="preserve">                           </w:t>
      </w:r>
      <w:r w:rsidR="00080E38">
        <w:rPr>
          <w:noProof/>
        </w:rPr>
        <w:drawing>
          <wp:inline distT="0" distB="0" distL="0" distR="0" wp14:anchorId="104801C6" wp14:editId="3578CC97">
            <wp:extent cx="1514475" cy="1514475"/>
            <wp:effectExtent l="0" t="0" r="9525" b="9525"/>
            <wp:docPr id="3" name="Image 3" descr="Qu'est-ce qu'un open badge ? - Roye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un open badge ? - Royet.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055AA671" w14:textId="77777777" w:rsidR="00F1114C" w:rsidRDefault="00A733AE">
      <w:pPr>
        <w:spacing w:after="0" w:line="240" w:lineRule="auto"/>
        <w:jc w:val="both"/>
      </w:pPr>
      <w:r>
        <w:rPr>
          <w:noProof/>
        </w:rPr>
        <mc:AlternateContent>
          <mc:Choice Requires="wpg">
            <w:drawing>
              <wp:anchor distT="0" distB="0" distL="114300" distR="114300" simplePos="0" relativeHeight="251673600" behindDoc="0" locked="0" layoutInCell="1" allowOverlap="1" wp14:anchorId="764D9784" wp14:editId="19BA9AEA">
                <wp:simplePos x="0" y="0"/>
                <wp:positionH relativeFrom="margin">
                  <wp:align>center</wp:align>
                </wp:positionH>
                <wp:positionV relativeFrom="paragraph">
                  <wp:posOffset>157480</wp:posOffset>
                </wp:positionV>
                <wp:extent cx="2749550" cy="590550"/>
                <wp:effectExtent l="0" t="114300" r="0" b="38100"/>
                <wp:wrapNone/>
                <wp:docPr id="1" name="Groupe 1"/>
                <wp:cNvGraphicFramePr/>
                <a:graphic xmlns:a="http://schemas.openxmlformats.org/drawingml/2006/main">
                  <a:graphicData uri="http://schemas.microsoft.com/office/word/2010/wordprocessingGroup">
                    <wpg:wgp>
                      <wpg:cNvGrpSpPr/>
                      <wpg:grpSpPr>
                        <a:xfrm>
                          <a:off x="0" y="0"/>
                          <a:ext cx="2749550" cy="590550"/>
                          <a:chOff x="0" y="0"/>
                          <a:chExt cx="2750158" cy="590633"/>
                        </a:xfrm>
                      </wpg:grpSpPr>
                      <wps:wsp>
                        <wps:cNvPr id="24" name="Flèche : bas 24"/>
                        <wps:cNvSpPr>
                          <a:spLocks/>
                        </wps:cNvSpPr>
                        <wps:spPr>
                          <a:xfrm rot="2724343">
                            <a:off x="172085" y="-1052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 bas 28"/>
                        <wps:cNvSpPr>
                          <a:spLocks/>
                        </wps:cNvSpPr>
                        <wps:spPr>
                          <a:xfrm rot="1872362">
                            <a:off x="82220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èche : bas 29"/>
                        <wps:cNvSpPr>
                          <a:spLocks/>
                        </wps:cNvSpPr>
                        <wps:spPr>
                          <a:xfrm>
                            <a:off x="1334398" y="28658"/>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Flèche : bas 197"/>
                        <wps:cNvSpPr>
                          <a:spLocks/>
                        </wps:cNvSpPr>
                        <wps:spPr>
                          <a:xfrm rot="19959716">
                            <a:off x="1983092" y="0"/>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lèche : bas 193"/>
                        <wps:cNvSpPr>
                          <a:spLocks/>
                        </wps:cNvSpPr>
                        <wps:spPr>
                          <a:xfrm rot="18276728">
                            <a:off x="2360268" y="-168951"/>
                            <a:ext cx="21780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e 1" style="position:absolute;margin-left:0;margin-top:12.4pt;width:216.5pt;height:46.5pt;z-index:251673600;mso-position-horizontal:center;mso-position-horizontal-relative:margin" coordsize="27501,590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" w14:anchorId="357C0FBB">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èche : bas 24" style="position:absolute;left:1721;top:-1053;width:2178;height:5619;rotation:2975709fd;visibility:visible;mso-wrap-style:square;v-text-anchor:middle" o:spid="_x0000_s1027"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">
                  <v:path arrowok="t"/>
                </v:shape>
                <v:shape id="Flèche : bas 28" style="position:absolute;left:8222;width:2178;height:5619;rotation:2045119fd;visibility:visible;mso-wrap-style:square;v-text-anchor:middle" o:spid="_x0000_s1028"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">
                  <v:path arrowok="t"/>
                </v:shape>
                <v:shape id="Flèche : bas 29" style="position:absolute;left:13343;top:286;width:2179;height:5620;visibility:visible;mso-wrap-style:square;v-text-anchor:middle" o:spid="_x0000_s1029"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">
                  <v:path arrowok="t"/>
                </v:shape>
                <v:shape id="Flèche : bas 197" style="position:absolute;left:19830;width:2178;height:5619;rotation:-1791628fd;visibility:visible;mso-wrap-style:square;v-text-anchor:middle" o:spid="_x0000_s1030"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">
                  <v:path arrowok="t"/>
                </v:shape>
                <v:shape id="Flèche : bas 193" style="position:absolute;left:23602;top:-1690;width:2178;height:5620;rotation:-3629899fd;visibility:visible;mso-wrap-style:square;v-text-anchor:middle" o:spid="_x0000_s1031" fillcolor="#4472c4 [3204]" strokecolor="#1f3763 [1604]" strokeweight="1pt" type="#_x0000_t67" adj="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">
                  <v:path arrowok="t"/>
                </v:shape>
                <w10:wrap anchorx="margin"/>
              </v:group>
            </w:pict>
          </mc:Fallback>
        </mc:AlternateContent>
      </w:r>
    </w:p>
    <w:p w14:paraId="01B00177" w14:textId="77777777" w:rsidR="004A0A80" w:rsidRDefault="004A0A80" w:rsidP="004A0A80">
      <w:pPr>
        <w:spacing w:after="0" w:line="240" w:lineRule="auto"/>
        <w:jc w:val="both"/>
      </w:pPr>
    </w:p>
    <w:p w14:paraId="5834DF7C" w14:textId="77777777" w:rsidR="004A0A80" w:rsidRDefault="004A0A80" w:rsidP="004A0A80">
      <w:pPr>
        <w:spacing w:after="0" w:line="240" w:lineRule="auto"/>
        <w:jc w:val="both"/>
      </w:pPr>
    </w:p>
    <w:p w14:paraId="7F6E8D29" w14:textId="77777777" w:rsidR="00F1114C" w:rsidRDefault="00A733AE">
      <w:pPr>
        <w:pStyle w:val="Paragraphedeliste"/>
        <w:spacing w:after="0" w:line="240" w:lineRule="auto"/>
        <w:ind w:left="1440"/>
        <w:jc w:val="both"/>
      </w:pPr>
      <w:r>
        <w:rPr>
          <w:noProof/>
        </w:rPr>
        <mc:AlternateContent>
          <mc:Choice Requires="wps">
            <w:drawing>
              <wp:anchor distT="45720" distB="45720" distL="114300" distR="114300" simplePos="0" relativeHeight="251661312" behindDoc="0" locked="0" layoutInCell="1" allowOverlap="1" wp14:anchorId="26D5D581" wp14:editId="746C8F2D">
                <wp:simplePos x="0" y="0"/>
                <wp:positionH relativeFrom="margin">
                  <wp:posOffset>324485</wp:posOffset>
                </wp:positionH>
                <wp:positionV relativeFrom="paragraph">
                  <wp:posOffset>222885</wp:posOffset>
                </wp:positionV>
                <wp:extent cx="5374640" cy="596265"/>
                <wp:effectExtent l="0" t="0" r="16510" b="13335"/>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596265"/>
                        </a:xfrm>
                        <a:prstGeom prst="rect">
                          <a:avLst/>
                        </a:prstGeom>
                        <a:solidFill>
                          <a:srgbClr val="FFFFFF"/>
                        </a:solidFill>
                        <a:ln w="9525">
                          <a:solidFill>
                            <a:srgbClr val="000000"/>
                          </a:solidFill>
                          <a:miter lim="800000"/>
                          <a:headEnd/>
                          <a:tailEnd/>
                        </a:ln>
                      </wps:spPr>
                      <wps:txbx>
                        <w:txbxContent>
                          <w:p w14:paraId="78474FEA" w14:textId="77777777" w:rsidR="00E25DA7" w:rsidRDefault="00E25DA7" w:rsidP="00E25DA7">
                            <w:pPr>
                              <w:pStyle w:val="Paragraphedeliste"/>
                              <w:ind w:left="142"/>
                              <w:jc w:val="center"/>
                              <w:rPr>
                                <w:sz w:val="18"/>
                                <w:szCs w:val="18"/>
                              </w:rPr>
                            </w:pPr>
                          </w:p>
                          <w:p w14:paraId="62D1CABA" w14:textId="77777777" w:rsidR="00F1114C" w:rsidRPr="0024686F" w:rsidRDefault="00A733AE">
                            <w:pPr>
                              <w:jc w:val="center"/>
                              <w:rPr>
                                <w:lang w:val="en-GB"/>
                              </w:rPr>
                            </w:pPr>
                            <w:r w:rsidRPr="0024686F">
                              <w:rPr>
                                <w:lang w:val="en-GB"/>
                              </w:rPr>
                              <w:t xml:space="preserve">Each country creates its own account and duplicates the </w:t>
                            </w:r>
                            <w:r w:rsidR="00E25DA7" w:rsidRPr="0024686F">
                              <w:rPr>
                                <w:lang w:val="en-GB"/>
                              </w:rPr>
                              <w:t xml:space="preserve">jointly designed </w:t>
                            </w:r>
                            <w:r w:rsidRPr="0024686F">
                              <w:rPr>
                                <w:lang w:val="en-GB"/>
                              </w:rPr>
                              <w:t>Open Badge</w:t>
                            </w:r>
                          </w:p>
                          <w:p w14:paraId="255B3231" w14:textId="77777777" w:rsidR="002C2370" w:rsidRPr="0024686F" w:rsidRDefault="002C23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5D581" id="Zone de texte 22" o:spid="_x0000_s1027" type="#_x0000_t202" style="position:absolute;left:0;text-align:left;margin-left:25.55pt;margin-top:17.55pt;width:423.2pt;height:46.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">
                <v:textbox>
                  <w:txbxContent>
                    <w:p w14:paraId="78474FEA" w14:textId="77777777" w:rsidR="00E25DA7" w:rsidRDefault="00E25DA7" w:rsidP="00E25DA7">
                      <w:pPr>
                        <w:pStyle w:val="Paragraphedeliste"/>
                        <w:ind w:left="142"/>
                        <w:jc w:val="center"/>
                        <w:rPr>
                          <w:sz w:val="18"/>
                          <w:szCs w:val="18"/>
                        </w:rPr>
                      </w:pPr>
                    </w:p>
                    <w:p w14:paraId="62D1CABA" w14:textId="77777777" w:rsidR="00F1114C" w:rsidRPr="0024686F" w:rsidRDefault="00A733AE">
                      <w:pPr>
                        <w:jc w:val="center"/>
                        <w:rPr>
                          <w:lang w:val="en-GB"/>
                        </w:rPr>
                      </w:pPr>
                      <w:r w:rsidRPr="0024686F">
                        <w:rPr>
                          <w:lang w:val="en-GB"/>
                        </w:rPr>
                        <w:t xml:space="preserve">Each country creates its own account and duplicates the </w:t>
                      </w:r>
                      <w:r w:rsidR="00E25DA7" w:rsidRPr="0024686F">
                        <w:rPr>
                          <w:lang w:val="en-GB"/>
                        </w:rPr>
                        <w:t xml:space="preserve">jointly designed </w:t>
                      </w:r>
                      <w:r w:rsidRPr="0024686F">
                        <w:rPr>
                          <w:lang w:val="en-GB"/>
                        </w:rPr>
                        <w:t>Open Badge</w:t>
                      </w:r>
                    </w:p>
                    <w:p w14:paraId="255B3231" w14:textId="77777777" w:rsidR="002C2370" w:rsidRPr="0024686F" w:rsidRDefault="002C2370">
                      <w:pPr>
                        <w:rPr>
                          <w:lang w:val="en-GB"/>
                        </w:rPr>
                      </w:pPr>
                    </w:p>
                  </w:txbxContent>
                </v:textbox>
                <w10:wrap type="square" anchorx="margin"/>
              </v:shape>
            </w:pict>
          </mc:Fallback>
        </mc:AlternateContent>
      </w:r>
    </w:p>
    <w:p w14:paraId="4F2A4B11" w14:textId="77777777" w:rsidR="002C2370" w:rsidRPr="0024686F" w:rsidRDefault="004E66FD" w:rsidP="00400301">
      <w:pPr>
        <w:pStyle w:val="Paragraphedeliste"/>
        <w:spacing w:after="0" w:line="240" w:lineRule="auto"/>
        <w:ind w:left="1440"/>
        <w:jc w:val="both"/>
        <w:rPr>
          <w:lang w:val="en-GB"/>
        </w:rPr>
      </w:pPr>
      <w:r>
        <w:rPr>
          <w:noProof/>
        </w:rPr>
        <w:drawing>
          <wp:inline distT="0" distB="0" distL="0" distR="0" wp14:anchorId="03BD9EF9" wp14:editId="1C88600B">
            <wp:extent cx="767916" cy="542925"/>
            <wp:effectExtent l="0" t="0" r="0" b="0"/>
            <wp:docPr id="8" name="Image 8" descr="50 modèles de carte vierge du Monde, France &amp; Europe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 modèles de carte vierge du Monde, France &amp; Europe - Can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040" cy="549376"/>
                    </a:xfrm>
                    <a:prstGeom prst="rect">
                      <a:avLst/>
                    </a:prstGeom>
                    <a:noFill/>
                    <a:ln>
                      <a:noFill/>
                    </a:ln>
                  </pic:spPr>
                </pic:pic>
              </a:graphicData>
            </a:graphic>
          </wp:inline>
        </w:drawing>
      </w:r>
      <w:r w:rsidR="008D5713" w:rsidRPr="0024686F">
        <w:rPr>
          <w:lang w:val="en-GB"/>
        </w:rPr>
        <w:t xml:space="preserve"> </w:t>
      </w:r>
      <w:r w:rsidRPr="0024686F">
        <w:rPr>
          <w:lang w:val="en-GB"/>
        </w:rPr>
        <w:t xml:space="preserve"> </w:t>
      </w:r>
      <w:r>
        <w:rPr>
          <w:noProof/>
        </w:rPr>
        <w:drawing>
          <wp:inline distT="0" distB="0" distL="0" distR="0" wp14:anchorId="36D95891" wp14:editId="4B2792F5">
            <wp:extent cx="533400" cy="533400"/>
            <wp:effectExtent l="0" t="0" r="0" b="0"/>
            <wp:docPr id="9" name="Image 9"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car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24686F">
        <w:rPr>
          <w:lang w:val="en-GB"/>
        </w:rPr>
        <w:t xml:space="preserve">  </w:t>
      </w:r>
      <w:r w:rsidR="008D5713" w:rsidRPr="0024686F">
        <w:rPr>
          <w:lang w:val="en-GB"/>
        </w:rPr>
        <w:t xml:space="preserve"> </w:t>
      </w:r>
      <w:r>
        <w:rPr>
          <w:noProof/>
        </w:rPr>
        <w:drawing>
          <wp:inline distT="0" distB="0" distL="0" distR="0" wp14:anchorId="483DAA81" wp14:editId="00C2E71E">
            <wp:extent cx="628650" cy="636619"/>
            <wp:effectExtent l="0" t="0" r="0" b="0"/>
            <wp:docPr id="10" name="Image 10" descr="Grèce : cartes, informations pratiques et 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èce : cartes, informations pratiques et drape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902" cy="648013"/>
                    </a:xfrm>
                    <a:prstGeom prst="rect">
                      <a:avLst/>
                    </a:prstGeom>
                    <a:noFill/>
                    <a:ln>
                      <a:noFill/>
                    </a:ln>
                  </pic:spPr>
                </pic:pic>
              </a:graphicData>
            </a:graphic>
          </wp:inline>
        </w:drawing>
      </w:r>
      <w:r w:rsidR="008D5713" w:rsidRPr="0024686F">
        <w:rPr>
          <w:lang w:val="en-GB"/>
        </w:rPr>
        <w:t xml:space="preserve">   </w:t>
      </w:r>
      <w:r w:rsidRPr="0024686F">
        <w:rPr>
          <w:lang w:val="en-GB"/>
        </w:rPr>
        <w:t xml:space="preserve"> </w:t>
      </w:r>
      <w:r>
        <w:rPr>
          <w:noProof/>
        </w:rPr>
        <w:drawing>
          <wp:inline distT="0" distB="0" distL="0" distR="0" wp14:anchorId="50290B9E" wp14:editId="51AF7C33">
            <wp:extent cx="773002" cy="540385"/>
            <wp:effectExtent l="0" t="0" r="8255" b="0"/>
            <wp:docPr id="11" name="Image 11" descr="Espagne carte géographique gratuite, carte géographique muette gratuite, carte  vierge gratuite, fond de carte gratuit, formats graphiques courants  contours, communautés autonomes, principales villes,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pagne carte géographique gratuite, carte géographique muette gratuite, carte  vierge gratuite, fond de carte gratuit, formats graphiques courants  contours, communautés autonomes, principales villes, blan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87" cy="556244"/>
                    </a:xfrm>
                    <a:prstGeom prst="rect">
                      <a:avLst/>
                    </a:prstGeom>
                    <a:noFill/>
                    <a:ln>
                      <a:noFill/>
                    </a:ln>
                  </pic:spPr>
                </pic:pic>
              </a:graphicData>
            </a:graphic>
          </wp:inline>
        </w:drawing>
      </w:r>
      <w:r w:rsidRPr="0024686F">
        <w:rPr>
          <w:lang w:val="en-GB"/>
        </w:rPr>
        <w:t xml:space="preserve"> </w:t>
      </w:r>
      <w:r w:rsidR="008D5713" w:rsidRPr="0024686F">
        <w:rPr>
          <w:noProof/>
          <w:lang w:val="en-GB"/>
        </w:rPr>
        <w:t xml:space="preserve">      </w:t>
      </w:r>
      <w:r>
        <w:rPr>
          <w:noProof/>
        </w:rPr>
        <w:drawing>
          <wp:inline distT="0" distB="0" distL="0" distR="0" wp14:anchorId="543C80A0" wp14:editId="301F5AA2">
            <wp:extent cx="407428" cy="513359"/>
            <wp:effectExtent l="0" t="0" r="0" b="1270"/>
            <wp:docPr id="12" name="Image 1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rt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719" cy="527586"/>
                    </a:xfrm>
                    <a:prstGeom prst="rect">
                      <a:avLst/>
                    </a:prstGeom>
                    <a:noFill/>
                    <a:ln>
                      <a:noFill/>
                    </a:ln>
                  </pic:spPr>
                </pic:pic>
              </a:graphicData>
            </a:graphic>
          </wp:inline>
        </w:drawing>
      </w:r>
    </w:p>
    <w:p w14:paraId="248E97AE" w14:textId="77777777" w:rsidR="00F1114C" w:rsidRPr="0024686F" w:rsidRDefault="00A733AE">
      <w:pPr>
        <w:pStyle w:val="Paragraphedeliste"/>
        <w:spacing w:after="0" w:line="240" w:lineRule="auto"/>
        <w:ind w:left="1440"/>
        <w:jc w:val="both"/>
        <w:rPr>
          <w:lang w:val="en-GB"/>
        </w:rPr>
      </w:pPr>
      <w:r>
        <w:rPr>
          <w:noProof/>
        </w:rPr>
        <mc:AlternateContent>
          <mc:Choice Requires="wps">
            <w:drawing>
              <wp:anchor distT="45720" distB="45720" distL="114300" distR="114300" simplePos="0" relativeHeight="251663360" behindDoc="0" locked="0" layoutInCell="1" allowOverlap="1" wp14:anchorId="3DE4D0E5" wp14:editId="0E2EA514">
                <wp:simplePos x="0" y="0"/>
                <wp:positionH relativeFrom="margin">
                  <wp:posOffset>294861</wp:posOffset>
                </wp:positionH>
                <wp:positionV relativeFrom="paragraph">
                  <wp:posOffset>250908</wp:posOffset>
                </wp:positionV>
                <wp:extent cx="5382895" cy="485775"/>
                <wp:effectExtent l="0" t="0" r="27305"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85775"/>
                        </a:xfrm>
                        <a:prstGeom prst="rect">
                          <a:avLst/>
                        </a:prstGeom>
                        <a:solidFill>
                          <a:srgbClr val="FFFFFF"/>
                        </a:solidFill>
                        <a:ln w="9525">
                          <a:solidFill>
                            <a:srgbClr val="000000"/>
                          </a:solidFill>
                          <a:miter lim="800000"/>
                          <a:headEnd/>
                          <a:tailEnd/>
                        </a:ln>
                      </wps:spPr>
                      <wps:txbx>
                        <w:txbxContent>
                          <w:p w14:paraId="618E5613" w14:textId="77777777" w:rsidR="00F1114C" w:rsidRPr="0024686F" w:rsidRDefault="00A733AE">
                            <w:pPr>
                              <w:jc w:val="center"/>
                              <w:rPr>
                                <w:lang w:val="en-GB"/>
                              </w:rPr>
                            </w:pPr>
                            <w:r w:rsidRPr="0024686F">
                              <w:rPr>
                                <w:lang w:val="en-GB"/>
                              </w:rPr>
                              <w:t xml:space="preserve">Each beneficiary </w:t>
                            </w:r>
                            <w:r w:rsidR="00E25DA7" w:rsidRPr="0024686F">
                              <w:rPr>
                                <w:lang w:val="en-GB"/>
                              </w:rPr>
                              <w:t xml:space="preserve">receives and </w:t>
                            </w:r>
                            <w:r w:rsidRPr="0024686F">
                              <w:rPr>
                                <w:lang w:val="en-GB"/>
                              </w:rPr>
                              <w:t xml:space="preserve">distributes it according to his or her wishes </w:t>
                            </w:r>
                            <w:r w:rsidR="00E25DA7" w:rsidRPr="0024686F">
                              <w:rPr>
                                <w:lang w:val="en-GB"/>
                              </w:rPr>
                              <w:t>and needs</w:t>
                            </w:r>
                            <w:r w:rsidRPr="0024686F">
                              <w:rPr>
                                <w:lang w:val="en-GB"/>
                              </w:rPr>
                              <w:t>.</w:t>
                            </w:r>
                          </w:p>
                          <w:p w14:paraId="2C890A4B" w14:textId="77777777" w:rsidR="002C2370" w:rsidRPr="0024686F" w:rsidRDefault="002C23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4D0E5" id="Zone de texte 4" o:spid="_x0000_s1028" type="#_x0000_t202" style="position:absolute;left:0;text-align:left;margin-left:23.2pt;margin-top:19.75pt;width:423.85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">
                <v:textbox>
                  <w:txbxContent>
                    <w:p w14:paraId="618E5613" w14:textId="77777777" w:rsidR="00F1114C" w:rsidRPr="0024686F" w:rsidRDefault="00A733AE">
                      <w:pPr>
                        <w:jc w:val="center"/>
                        <w:rPr>
                          <w:lang w:val="en-GB"/>
                        </w:rPr>
                      </w:pPr>
                      <w:r w:rsidRPr="0024686F">
                        <w:rPr>
                          <w:lang w:val="en-GB"/>
                        </w:rPr>
                        <w:t xml:space="preserve">Each beneficiary </w:t>
                      </w:r>
                      <w:r w:rsidR="00E25DA7" w:rsidRPr="0024686F">
                        <w:rPr>
                          <w:lang w:val="en-GB"/>
                        </w:rPr>
                        <w:t xml:space="preserve">receives and </w:t>
                      </w:r>
                      <w:r w:rsidRPr="0024686F">
                        <w:rPr>
                          <w:lang w:val="en-GB"/>
                        </w:rPr>
                        <w:t xml:space="preserve">distributes it according to his or her wishes </w:t>
                      </w:r>
                      <w:r w:rsidR="00E25DA7" w:rsidRPr="0024686F">
                        <w:rPr>
                          <w:lang w:val="en-GB"/>
                        </w:rPr>
                        <w:t>and needs</w:t>
                      </w:r>
                      <w:r w:rsidRPr="0024686F">
                        <w:rPr>
                          <w:lang w:val="en-GB"/>
                        </w:rPr>
                        <w:t>.</w:t>
                      </w:r>
                    </w:p>
                    <w:p w14:paraId="2C890A4B" w14:textId="77777777" w:rsidR="002C2370" w:rsidRPr="0024686F" w:rsidRDefault="002C2370">
                      <w:pPr>
                        <w:rPr>
                          <w:lang w:val="en-GB"/>
                        </w:rPr>
                      </w:pPr>
                    </w:p>
                  </w:txbxContent>
                </v:textbox>
                <w10:wrap type="square" anchorx="margin"/>
              </v:shape>
            </w:pict>
          </mc:Fallback>
        </mc:AlternateContent>
      </w:r>
    </w:p>
    <w:p w14:paraId="0D5DB326" w14:textId="77777777" w:rsidR="00F1114C" w:rsidRPr="0024686F" w:rsidRDefault="00A733AE">
      <w:pPr>
        <w:pStyle w:val="Paragraphedeliste"/>
        <w:spacing w:after="0" w:line="240" w:lineRule="auto"/>
        <w:ind w:left="1440"/>
        <w:jc w:val="both"/>
        <w:rPr>
          <w:lang w:val="en-GB"/>
        </w:rPr>
      </w:pPr>
      <w:r>
        <w:rPr>
          <w:noProof/>
        </w:rPr>
        <mc:AlternateContent>
          <mc:Choice Requires="wpg">
            <w:drawing>
              <wp:anchor distT="0" distB="0" distL="114300" distR="114300" simplePos="0" relativeHeight="251685888" behindDoc="0" locked="0" layoutInCell="1" allowOverlap="1" wp14:anchorId="2E7FB979" wp14:editId="74FB1C30">
                <wp:simplePos x="0" y="0"/>
                <wp:positionH relativeFrom="column">
                  <wp:posOffset>3444240</wp:posOffset>
                </wp:positionH>
                <wp:positionV relativeFrom="paragraph">
                  <wp:posOffset>798403</wp:posOffset>
                </wp:positionV>
                <wp:extent cx="295275" cy="238125"/>
                <wp:effectExtent l="57150" t="19050" r="0" b="28575"/>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8" name="Flèche : bas 198"/>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èche : bas 199"/>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èche : bas 200"/>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e 20" style="position:absolute;margin-left:271.2pt;margin-top:62.85pt;width:23.25pt;height:18.75pt;z-index:251685888"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" w14:anchorId="20D7B03B">
                <v:shape id="Flèche : bas 198"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"/>
                <v:shape id="Flèche : bas 199"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"/>
                <v:shape id="Flèche : bas 200"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"/>
              </v:group>
            </w:pict>
          </mc:Fallback>
        </mc:AlternateContent>
      </w:r>
    </w:p>
    <w:p w14:paraId="5EAE707A" w14:textId="77777777" w:rsidR="00F1114C" w:rsidRPr="0024686F" w:rsidRDefault="00A733AE">
      <w:pPr>
        <w:pStyle w:val="Paragraphedeliste"/>
        <w:spacing w:after="0" w:line="240" w:lineRule="auto"/>
        <w:ind w:left="1440"/>
        <w:jc w:val="both"/>
        <w:rPr>
          <w:lang w:val="en-GB"/>
        </w:rPr>
      </w:pPr>
      <w:r>
        <w:rPr>
          <w:noProof/>
        </w:rPr>
        <mc:AlternateContent>
          <mc:Choice Requires="wpg">
            <w:drawing>
              <wp:anchor distT="0" distB="0" distL="114300" distR="114300" simplePos="0" relativeHeight="251679744" behindDoc="0" locked="0" layoutInCell="1" allowOverlap="1" wp14:anchorId="60755758" wp14:editId="10A4B931">
                <wp:simplePos x="0" y="0"/>
                <wp:positionH relativeFrom="column">
                  <wp:posOffset>773402</wp:posOffset>
                </wp:positionH>
                <wp:positionV relativeFrom="paragraph">
                  <wp:posOffset>31529</wp:posOffset>
                </wp:positionV>
                <wp:extent cx="295275" cy="238125"/>
                <wp:effectExtent l="57150" t="19050" r="0" b="2857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5" name="Flèche : bas 25"/>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èche : bas 26"/>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bas 27"/>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e 7" style="position:absolute;margin-left:60.9pt;margin-top:2.5pt;width:23.25pt;height:18.75pt;z-index:251679744"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" w14:anchorId="358ECFDC">
                <v:shape id="Flèche : bas 25"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"/>
                <v:shape id="Flèche : bas 26"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"/>
                <v:shape id="Flèche : bas 27"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87936" behindDoc="0" locked="0" layoutInCell="1" allowOverlap="1" wp14:anchorId="1A6147B2" wp14:editId="210848AA">
                <wp:simplePos x="0" y="0"/>
                <wp:positionH relativeFrom="column">
                  <wp:posOffset>4622138</wp:posOffset>
                </wp:positionH>
                <wp:positionV relativeFrom="paragraph">
                  <wp:posOffset>30094</wp:posOffset>
                </wp:positionV>
                <wp:extent cx="295275" cy="238125"/>
                <wp:effectExtent l="57150" t="19050" r="0" b="2857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202" name="Flèche : bas 202"/>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Flèche : bas 203"/>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Flèche : bas 204"/>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e 5" style="position:absolute;margin-left:363.95pt;margin-top:2.35pt;width:23.25pt;height:18.75pt;z-index:251687936"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" w14:anchorId="78C22B9D">
                <v:shape id="Flèche : bas 202"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"/>
                <v:shape id="Flèche : bas 203"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"/>
                <v:shape id="Flèche : bas 204"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"/>
              </v:group>
            </w:pict>
          </mc:Fallback>
        </mc:AlternateContent>
      </w:r>
      <w:r>
        <w:rPr>
          <w:noProof/>
        </w:rPr>
        <mc:AlternateContent>
          <mc:Choice Requires="wpg">
            <w:drawing>
              <wp:anchor distT="0" distB="0" distL="114300" distR="114300" simplePos="0" relativeHeight="251681792" behindDoc="0" locked="0" layoutInCell="1" allowOverlap="1" wp14:anchorId="55D862CB" wp14:editId="6952F90F">
                <wp:simplePos x="0" y="0"/>
                <wp:positionH relativeFrom="margin">
                  <wp:posOffset>2438871</wp:posOffset>
                </wp:positionH>
                <wp:positionV relativeFrom="paragraph">
                  <wp:posOffset>29542</wp:posOffset>
                </wp:positionV>
                <wp:extent cx="295275" cy="238125"/>
                <wp:effectExtent l="57150" t="19050" r="0" b="2857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30" name="Flèche : bas 30"/>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bas 31"/>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Flèche : bas 192"/>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e 6" style="position:absolute;margin-left:192.05pt;margin-top:2.35pt;width:23.25pt;height:18.75pt;z-index:251681792;mso-position-horizontal-relative:margin"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" w14:anchorId="16B2E15E">
                <v:shape id="Flèche : bas 30"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"/>
                <v:shape id="Flèche : bas 31"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"/>
                <v:shape id="Flèche : bas 192"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"/>
                <w10:wrap anchorx="margin"/>
              </v:group>
            </w:pict>
          </mc:Fallback>
        </mc:AlternateContent>
      </w:r>
      <w:r>
        <w:rPr>
          <w:noProof/>
        </w:rPr>
        <mc:AlternateContent>
          <mc:Choice Requires="wpg">
            <w:drawing>
              <wp:anchor distT="0" distB="0" distL="114300" distR="114300" simplePos="0" relativeHeight="251683840" behindDoc="0" locked="0" layoutInCell="1" allowOverlap="1" wp14:anchorId="2F29A332" wp14:editId="6B667A78">
                <wp:simplePos x="0" y="0"/>
                <wp:positionH relativeFrom="column">
                  <wp:posOffset>1566655</wp:posOffset>
                </wp:positionH>
                <wp:positionV relativeFrom="paragraph">
                  <wp:posOffset>30411</wp:posOffset>
                </wp:positionV>
                <wp:extent cx="295275" cy="238125"/>
                <wp:effectExtent l="57150" t="19050" r="0" b="2857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238125"/>
                          <a:chOff x="0" y="0"/>
                          <a:chExt cx="295275" cy="238125"/>
                        </a:xfrm>
                      </wpg:grpSpPr>
                      <wps:wsp>
                        <wps:cNvPr id="194" name="Flèche : bas 194"/>
                        <wps:cNvSpPr/>
                        <wps:spPr>
                          <a:xfrm rot="1192863">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lèche : bas 195"/>
                        <wps:cNvSpPr/>
                        <wps:spPr>
                          <a:xfrm>
                            <a:off x="85725"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lèche : bas 196"/>
                        <wps:cNvSpPr/>
                        <wps:spPr>
                          <a:xfrm rot="20501659">
                            <a:off x="228600" y="1905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e 21" style="position:absolute;margin-left:123.35pt;margin-top:2.4pt;width:23.25pt;height:18.75pt;z-index:251683840" coordsize="295275,2381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" w14:anchorId="3DCFD779">
                <v:shape id="Flèche : bas 194" style="position:absolute;width:66675;height:219075;rotation:1302924fd;visibility:visible;mso-wrap-style:square;v-text-anchor:middle" o:spid="_x0000_s1027"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"/>
                <v:shape id="Flèche : bas 195" style="position:absolute;left:85725;top:19050;width:66675;height:219075;visibility:visible;mso-wrap-style:square;v-text-anchor:middle" o:spid="_x0000_s1028"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"/>
                <v:shape id="Flèche : bas 196" style="position:absolute;left:228600;top:19050;width:66675;height:219075;rotation:-1199681fd;visibility:visible;mso-wrap-style:square;v-text-anchor:middle" o:spid="_x0000_s1029" fillcolor="#4472c4 [3204]" strokecolor="#1f3763 [1604]" strokeweight="1pt" type="#_x0000_t67" adj="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"/>
              </v:group>
            </w:pict>
          </mc:Fallback>
        </mc:AlternateContent>
      </w:r>
    </w:p>
    <w:p w14:paraId="651DD095" w14:textId="77777777" w:rsidR="00F1114C" w:rsidRPr="0024686F" w:rsidRDefault="00A733AE">
      <w:pPr>
        <w:pStyle w:val="Paragraphedeliste"/>
        <w:spacing w:after="0" w:line="240" w:lineRule="auto"/>
        <w:ind w:left="1440"/>
        <w:jc w:val="both"/>
        <w:rPr>
          <w:lang w:val="en-GB"/>
        </w:rPr>
      </w:pPr>
      <w:r>
        <w:rPr>
          <w:noProof/>
        </w:rPr>
        <w:drawing>
          <wp:anchor distT="0" distB="0" distL="114300" distR="114300" simplePos="0" relativeHeight="251695104" behindDoc="1" locked="0" layoutInCell="1" allowOverlap="1" wp14:anchorId="55754E78" wp14:editId="10503B9F">
            <wp:simplePos x="0" y="0"/>
            <wp:positionH relativeFrom="column">
              <wp:posOffset>4514878</wp:posOffset>
            </wp:positionH>
            <wp:positionV relativeFrom="paragraph">
              <wp:posOffset>164769</wp:posOffset>
            </wp:positionV>
            <wp:extent cx="552450" cy="552450"/>
            <wp:effectExtent l="0" t="0" r="0" b="0"/>
            <wp:wrapTight wrapText="bothSides">
              <wp:wrapPolygon edited="0">
                <wp:start x="0" y="0"/>
                <wp:lineTo x="0" y="20855"/>
                <wp:lineTo x="20855" y="20855"/>
                <wp:lineTo x="20855" y="0"/>
                <wp:lineTo x="0" y="0"/>
              </wp:wrapPolygon>
            </wp:wrapTight>
            <wp:docPr id="17" name="Image 17"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7E348" w14:textId="77777777" w:rsidR="00F1114C" w:rsidRDefault="00A733AE">
      <w:pPr>
        <w:spacing w:after="0" w:line="240" w:lineRule="auto"/>
        <w:jc w:val="center"/>
        <w:rPr>
          <w:highlight w:val="yellow"/>
          <w:lang w:val="en-GB"/>
        </w:rPr>
      </w:pPr>
      <w:r>
        <w:rPr>
          <w:noProof/>
        </w:rPr>
        <w:drawing>
          <wp:anchor distT="0" distB="0" distL="114300" distR="114300" simplePos="0" relativeHeight="251696128" behindDoc="0" locked="0" layoutInCell="1" allowOverlap="1" wp14:anchorId="710BF70F" wp14:editId="7311F268">
            <wp:simplePos x="0" y="0"/>
            <wp:positionH relativeFrom="column">
              <wp:posOffset>634365</wp:posOffset>
            </wp:positionH>
            <wp:positionV relativeFrom="paragraph">
              <wp:posOffset>10160</wp:posOffset>
            </wp:positionV>
            <wp:extent cx="552450" cy="552450"/>
            <wp:effectExtent l="0" t="0" r="0" b="0"/>
            <wp:wrapSquare wrapText="bothSides"/>
            <wp:docPr id="18" name="Image 18"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128D78A5" wp14:editId="585A04F7">
            <wp:simplePos x="0" y="0"/>
            <wp:positionH relativeFrom="column">
              <wp:posOffset>1461383</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6" name="Image 16"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107D6C52" wp14:editId="36B1518B">
            <wp:simplePos x="0" y="0"/>
            <wp:positionH relativeFrom="column">
              <wp:posOffset>2344972</wp:posOffset>
            </wp:positionH>
            <wp:positionV relativeFrom="paragraph">
              <wp:posOffset>10492</wp:posOffset>
            </wp:positionV>
            <wp:extent cx="552450" cy="552450"/>
            <wp:effectExtent l="0" t="0" r="0" b="0"/>
            <wp:wrapTight wrapText="bothSides">
              <wp:wrapPolygon edited="0">
                <wp:start x="0" y="0"/>
                <wp:lineTo x="0" y="20855"/>
                <wp:lineTo x="20855" y="20855"/>
                <wp:lineTo x="20855" y="0"/>
                <wp:lineTo x="0" y="0"/>
              </wp:wrapPolygon>
            </wp:wrapTight>
            <wp:docPr id="14" name="Image 14"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4B920D79" wp14:editId="3D1BBBD7">
            <wp:simplePos x="0" y="0"/>
            <wp:positionH relativeFrom="column">
              <wp:posOffset>3362104</wp:posOffset>
            </wp:positionH>
            <wp:positionV relativeFrom="paragraph">
              <wp:posOffset>10491</wp:posOffset>
            </wp:positionV>
            <wp:extent cx="552450" cy="552450"/>
            <wp:effectExtent l="0" t="0" r="0" b="0"/>
            <wp:wrapTight wrapText="bothSides">
              <wp:wrapPolygon edited="0">
                <wp:start x="0" y="0"/>
                <wp:lineTo x="0" y="20855"/>
                <wp:lineTo x="20855" y="20855"/>
                <wp:lineTo x="20855" y="0"/>
                <wp:lineTo x="0" y="0"/>
              </wp:wrapPolygon>
            </wp:wrapTight>
            <wp:docPr id="15" name="Image 15" descr="Images Silhouette Homme Fe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Silhouette Homme Femme | Vecteurs, photos et PSD gratui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7245C" w14:textId="77777777" w:rsidR="004E66FD" w:rsidRDefault="004E66FD" w:rsidP="00400301">
      <w:pPr>
        <w:spacing w:after="0" w:line="240" w:lineRule="auto"/>
        <w:jc w:val="both"/>
        <w:rPr>
          <w:highlight w:val="yellow"/>
          <w:lang w:val="en-GB"/>
        </w:rPr>
      </w:pPr>
    </w:p>
    <w:p w14:paraId="7A7ACA24" w14:textId="77777777" w:rsidR="004E66FD" w:rsidRDefault="004E66FD" w:rsidP="00400301">
      <w:pPr>
        <w:spacing w:after="0" w:line="240" w:lineRule="auto"/>
        <w:jc w:val="both"/>
        <w:rPr>
          <w:highlight w:val="yellow"/>
          <w:lang w:val="en-GB"/>
        </w:rPr>
      </w:pPr>
    </w:p>
    <w:p w14:paraId="53A9B66C" w14:textId="77777777" w:rsidR="00470121" w:rsidRPr="0024686F" w:rsidRDefault="00470121" w:rsidP="00400301">
      <w:pPr>
        <w:spacing w:after="0" w:line="240" w:lineRule="auto"/>
        <w:jc w:val="both"/>
        <w:rPr>
          <w:highlight w:val="yellow"/>
          <w:lang w:val="en-GB"/>
        </w:rPr>
      </w:pPr>
    </w:p>
    <w:p w14:paraId="30C82414" w14:textId="77777777" w:rsidR="00470121" w:rsidRPr="0024686F" w:rsidRDefault="00470121" w:rsidP="00400301">
      <w:pPr>
        <w:spacing w:after="0" w:line="240" w:lineRule="auto"/>
        <w:jc w:val="both"/>
        <w:rPr>
          <w:highlight w:val="yellow"/>
          <w:lang w:val="en-GB"/>
        </w:rPr>
      </w:pPr>
    </w:p>
    <w:p w14:paraId="091CDAC0" w14:textId="77777777" w:rsidR="00F1114C" w:rsidRPr="0024686F" w:rsidRDefault="00470121">
      <w:pPr>
        <w:spacing w:after="0" w:line="240" w:lineRule="auto"/>
        <w:jc w:val="both"/>
        <w:rPr>
          <w:lang w:val="en-GB"/>
        </w:rPr>
      </w:pPr>
      <w:r w:rsidRPr="0024686F">
        <w:rPr>
          <w:highlight w:val="yellow"/>
          <w:lang w:val="en-GB"/>
        </w:rPr>
        <w:t xml:space="preserve">Technical </w:t>
      </w:r>
      <w:r w:rsidR="00A733AE" w:rsidRPr="0024686F">
        <w:rPr>
          <w:highlight w:val="yellow"/>
          <w:lang w:val="en-GB"/>
        </w:rPr>
        <w:t>alert point :</w:t>
      </w:r>
    </w:p>
    <w:p w14:paraId="3300B62B" w14:textId="77777777" w:rsidR="00470121" w:rsidRPr="0024686F" w:rsidRDefault="00470121" w:rsidP="00400301">
      <w:pPr>
        <w:spacing w:after="0" w:line="240" w:lineRule="auto"/>
        <w:jc w:val="both"/>
        <w:rPr>
          <w:lang w:val="en-GB"/>
        </w:rPr>
      </w:pPr>
    </w:p>
    <w:p w14:paraId="3D594EDC" w14:textId="153377A6" w:rsidR="00F1114C" w:rsidRPr="0024686F" w:rsidRDefault="00A733AE">
      <w:pPr>
        <w:spacing w:after="0" w:line="240" w:lineRule="auto"/>
        <w:jc w:val="both"/>
        <w:rPr>
          <w:lang w:val="en-GB"/>
        </w:rPr>
      </w:pPr>
      <w:r w:rsidRPr="0024686F">
        <w:rPr>
          <w:lang w:val="en-GB"/>
        </w:rPr>
        <w:t xml:space="preserve">When an Open Badge is issued with Open Badge Factory, the holder </w:t>
      </w:r>
      <w:r w:rsidR="00470121" w:rsidRPr="0024686F">
        <w:rPr>
          <w:lang w:val="en-GB"/>
        </w:rPr>
        <w:t xml:space="preserve">receives </w:t>
      </w:r>
      <w:r w:rsidRPr="0024686F">
        <w:rPr>
          <w:lang w:val="en-GB"/>
        </w:rPr>
        <w:t>an alert by email and must then create a "</w:t>
      </w:r>
      <w:r w:rsidR="0024686F" w:rsidRPr="0024686F">
        <w:rPr>
          <w:lang w:val="en-GB"/>
        </w:rPr>
        <w:t>backpack</w:t>
      </w:r>
      <w:r w:rsidRPr="0024686F">
        <w:rPr>
          <w:lang w:val="en-GB"/>
        </w:rPr>
        <w:t>" in which all his open badges will be stored</w:t>
      </w:r>
      <w:r w:rsidR="00537E90" w:rsidRPr="0024686F">
        <w:rPr>
          <w:lang w:val="en-GB"/>
        </w:rPr>
        <w:t xml:space="preserve">. </w:t>
      </w:r>
    </w:p>
    <w:p w14:paraId="26333374" w14:textId="77777777" w:rsidR="00470121" w:rsidRPr="0024686F" w:rsidRDefault="00470121" w:rsidP="00400301">
      <w:pPr>
        <w:spacing w:after="0" w:line="240" w:lineRule="auto"/>
        <w:jc w:val="both"/>
        <w:rPr>
          <w:lang w:val="en-GB"/>
        </w:rPr>
      </w:pPr>
    </w:p>
    <w:p w14:paraId="1549A157" w14:textId="77777777" w:rsidR="00F1114C" w:rsidRPr="0024686F" w:rsidRDefault="00A733AE">
      <w:pPr>
        <w:spacing w:after="0" w:line="240" w:lineRule="auto"/>
        <w:jc w:val="both"/>
        <w:rPr>
          <w:lang w:val="en-GB"/>
        </w:rPr>
      </w:pPr>
      <w:r w:rsidRPr="0024686F">
        <w:rPr>
          <w:lang w:val="en-GB"/>
        </w:rPr>
        <w:t>To share this Open Badge, the holder chooses whether to make them public or not and can also share them in a targeted way to specific people by sending a digital link. This link can also be inserted in a CV or an email.</w:t>
      </w:r>
    </w:p>
    <w:p w14:paraId="44BF42EC" w14:textId="77777777" w:rsidR="00470121" w:rsidRPr="0024686F" w:rsidRDefault="00470121" w:rsidP="00400301">
      <w:pPr>
        <w:spacing w:after="0" w:line="240" w:lineRule="auto"/>
        <w:jc w:val="both"/>
        <w:rPr>
          <w:lang w:val="en-GB"/>
        </w:rPr>
      </w:pPr>
    </w:p>
    <w:p w14:paraId="78773A0A" w14:textId="38646CF2" w:rsidR="00F1114C" w:rsidRPr="0024686F" w:rsidRDefault="00A733AE">
      <w:pPr>
        <w:spacing w:after="0" w:line="240" w:lineRule="auto"/>
        <w:jc w:val="both"/>
        <w:rPr>
          <w:lang w:val="en-GB"/>
        </w:rPr>
      </w:pPr>
      <w:r w:rsidRPr="0024686F">
        <w:rPr>
          <w:lang w:val="en-GB"/>
        </w:rPr>
        <w:t xml:space="preserve">It is therefore necessary to inform each future recipient of an Open Badge of these singular points. An Open Badge will only be of value if the holder knows how to use and value it. The Open Badge culture is </w:t>
      </w:r>
      <w:r w:rsidR="00470121" w:rsidRPr="0024686F">
        <w:rPr>
          <w:lang w:val="en-GB"/>
        </w:rPr>
        <w:t xml:space="preserve">not yet well </w:t>
      </w:r>
      <w:r w:rsidR="0024686F" w:rsidRPr="0024686F">
        <w:rPr>
          <w:lang w:val="en-GB"/>
        </w:rPr>
        <w:t>developed,</w:t>
      </w:r>
      <w:r w:rsidR="00470121" w:rsidRPr="0024686F">
        <w:rPr>
          <w:lang w:val="en-GB"/>
        </w:rPr>
        <w:t xml:space="preserve"> </w:t>
      </w:r>
      <w:r w:rsidRPr="0024686F">
        <w:rPr>
          <w:lang w:val="en-GB"/>
        </w:rPr>
        <w:t xml:space="preserve">and it is necessary to do everything possible to initiate </w:t>
      </w:r>
      <w:r w:rsidR="00470121" w:rsidRPr="0024686F">
        <w:rPr>
          <w:lang w:val="en-GB"/>
        </w:rPr>
        <w:t>and accustom the beneficiaries to their use</w:t>
      </w:r>
      <w:r w:rsidRPr="0024686F">
        <w:rPr>
          <w:lang w:val="en-GB"/>
        </w:rPr>
        <w:t>.</w:t>
      </w:r>
    </w:p>
    <w:p w14:paraId="43742357" w14:textId="77777777" w:rsidR="0024686F" w:rsidRDefault="0024686F">
      <w:pPr>
        <w:spacing w:after="0" w:line="240" w:lineRule="auto"/>
        <w:jc w:val="both"/>
        <w:rPr>
          <w:lang w:val="en-GB"/>
        </w:rPr>
      </w:pPr>
    </w:p>
    <w:p w14:paraId="10FA7777" w14:textId="7FB45029" w:rsidR="00F1114C" w:rsidRPr="0024686F" w:rsidRDefault="00470121">
      <w:pPr>
        <w:spacing w:after="0" w:line="240" w:lineRule="auto"/>
        <w:jc w:val="both"/>
        <w:rPr>
          <w:lang w:val="en-GB"/>
        </w:rPr>
      </w:pPr>
      <w:r w:rsidRPr="0024686F">
        <w:rPr>
          <w:lang w:val="en-GB"/>
        </w:rPr>
        <w:t xml:space="preserve">For example, </w:t>
      </w:r>
      <w:r w:rsidR="00A733AE" w:rsidRPr="0024686F">
        <w:rPr>
          <w:lang w:val="en-GB"/>
        </w:rPr>
        <w:t xml:space="preserve">consideration could be given to creating an information </w:t>
      </w:r>
      <w:r w:rsidR="007E1B89" w:rsidRPr="0024686F">
        <w:rPr>
          <w:lang w:val="en-GB"/>
        </w:rPr>
        <w:t xml:space="preserve">campaign </w:t>
      </w:r>
      <w:r w:rsidR="00A733AE" w:rsidRPr="0024686F">
        <w:rPr>
          <w:lang w:val="en-GB"/>
        </w:rPr>
        <w:t xml:space="preserve">for the various partners in the profession on Open Badges </w:t>
      </w:r>
      <w:r w:rsidRPr="0024686F">
        <w:rPr>
          <w:lang w:val="en-GB"/>
        </w:rPr>
        <w:t>in the partnership countries</w:t>
      </w:r>
      <w:r w:rsidR="00A733AE" w:rsidRPr="0024686F">
        <w:rPr>
          <w:lang w:val="en-GB"/>
        </w:rPr>
        <w:t>.</w:t>
      </w:r>
    </w:p>
    <w:p w14:paraId="73C5BE02" w14:textId="77777777" w:rsidR="00A948A1" w:rsidRPr="0024686F" w:rsidRDefault="00A948A1" w:rsidP="00400301">
      <w:pPr>
        <w:spacing w:after="0" w:line="240" w:lineRule="auto"/>
        <w:jc w:val="both"/>
        <w:rPr>
          <w:lang w:val="en-GB"/>
        </w:rPr>
      </w:pPr>
    </w:p>
    <w:sectPr w:rsidR="00A948A1" w:rsidRPr="0024686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211B" w14:textId="77777777" w:rsidR="00A13298" w:rsidRDefault="00A13298" w:rsidP="00A13298">
      <w:pPr>
        <w:spacing w:after="0" w:line="240" w:lineRule="auto"/>
      </w:pPr>
      <w:r>
        <w:separator/>
      </w:r>
    </w:p>
  </w:endnote>
  <w:endnote w:type="continuationSeparator" w:id="0">
    <w:p w14:paraId="6EF02036" w14:textId="77777777" w:rsidR="00A13298" w:rsidRDefault="00A13298" w:rsidP="00A1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75824"/>
      <w:docPartObj>
        <w:docPartGallery w:val="Page Numbers (Bottom of Page)"/>
        <w:docPartUnique/>
      </w:docPartObj>
    </w:sdtPr>
    <w:sdtEndPr/>
    <w:sdtContent>
      <w:p w14:paraId="515B13CC" w14:textId="77777777" w:rsidR="00F1114C" w:rsidRDefault="00A733AE">
        <w:pPr>
          <w:pStyle w:val="Pieddepage"/>
        </w:pPr>
        <w:r>
          <w:rPr>
            <w:noProof/>
          </w:rPr>
          <mc:AlternateContent>
            <mc:Choice Requires="wpg">
              <w:drawing>
                <wp:anchor distT="0" distB="0" distL="114300" distR="114300" simplePos="0" relativeHeight="251659264" behindDoc="0" locked="0" layoutInCell="1" allowOverlap="1" wp14:anchorId="45F8CB57" wp14:editId="749DAFEE">
                  <wp:simplePos x="0" y="0"/>
                  <wp:positionH relativeFrom="margin">
                    <wp:align>center</wp:align>
                  </wp:positionH>
                  <wp:positionV relativeFrom="page">
                    <wp:align>bottom</wp:align>
                  </wp:positionV>
                  <wp:extent cx="436880" cy="716915"/>
                  <wp:effectExtent l="9525" t="9525" r="10795" b="6985"/>
                  <wp:wrapNone/>
                  <wp:docPr id="206" name="Groupe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A2F3474" w14:textId="77777777" w:rsidR="00F1114C" w:rsidRDefault="00A733AE">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8CB57" id="Groupe 206" o:spid="_x0000_s102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C+J4EA8QIAAFgH&#10;AAAOAAAAAAAAAAAAAAAAAC4CAABkcnMvZTJvRG9jLnhtbFBLAQItABQABgAIAAAAIQDSl2sH2wAA&#10;AAQBAAAPAAAAAAAAAAAAAAAAAEsFAABkcnMvZG93bnJldi54bWxQSwUGAAAAAAQABADzAAAAUwYA&#10;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" filled="f" strokecolor="#7f7f7f">
                    <v:textbox>
                      <w:txbxContent>
                        <w:p w14:paraId="6A2F3474" w14:textId="77777777" w:rsidR="00F1114C" w:rsidRDefault="00A733AE">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FB9F" w14:textId="77777777" w:rsidR="00A13298" w:rsidRDefault="00A13298" w:rsidP="00A13298">
      <w:pPr>
        <w:spacing w:after="0" w:line="240" w:lineRule="auto"/>
      </w:pPr>
      <w:r>
        <w:separator/>
      </w:r>
    </w:p>
  </w:footnote>
  <w:footnote w:type="continuationSeparator" w:id="0">
    <w:p w14:paraId="772096B7" w14:textId="77777777" w:rsidR="00A13298" w:rsidRDefault="00A13298" w:rsidP="00A13298">
      <w:pPr>
        <w:spacing w:after="0" w:line="240" w:lineRule="auto"/>
      </w:pPr>
      <w:r>
        <w:continuationSeparator/>
      </w:r>
    </w:p>
  </w:footnote>
  <w:footnote w:id="1">
    <w:p w14:paraId="607329CE" w14:textId="77777777" w:rsidR="00F1114C" w:rsidRDefault="00A733AE">
      <w:pPr>
        <w:spacing w:after="0" w:line="240" w:lineRule="auto"/>
        <w:jc w:val="both"/>
        <w:rPr>
          <w:sz w:val="16"/>
          <w:szCs w:val="16"/>
          <w:lang w:val="en-GB"/>
        </w:rPr>
      </w:pPr>
      <w:r>
        <w:rPr>
          <w:rStyle w:val="Appelnotedebasdep"/>
        </w:rPr>
        <w:footnoteRef/>
      </w:r>
      <w:r w:rsidRPr="00FB7163">
        <w:rPr>
          <w:sz w:val="16"/>
          <w:szCs w:val="16"/>
          <w:lang w:val="en-GB"/>
        </w:rPr>
        <w:t xml:space="preserve"> See the document</w:t>
      </w:r>
      <w:bookmarkStart w:id="0" w:name="_Hlk94801544"/>
      <w:r>
        <w:rPr>
          <w:sz w:val="16"/>
          <w:szCs w:val="16"/>
          <w:lang w:val="en-GB"/>
        </w:rPr>
        <w:t xml:space="preserve"> "</w:t>
      </w:r>
      <w:r w:rsidRPr="00FB7163">
        <w:rPr>
          <w:sz w:val="16"/>
          <w:szCs w:val="16"/>
          <w:lang w:val="en-GB"/>
        </w:rPr>
        <w:t>Didactic tools for the professionalisation of site managers and team leaders for building renovation sites, designed in relation to work situations TRANSNATIONAL REPORT</w:t>
      </w:r>
      <w:r>
        <w:rPr>
          <w:sz w:val="16"/>
          <w:szCs w:val="16"/>
          <w:lang w:val="en-GB"/>
        </w:rPr>
        <w:t xml:space="preserve">" available at https://www.renovup.org/general-overview-io2/ </w:t>
      </w:r>
    </w:p>
    <w:bookmarkEnd w:id="0"/>
    <w:p w14:paraId="3D17B6DA" w14:textId="77777777" w:rsidR="00FB7163" w:rsidRPr="00FB7163" w:rsidRDefault="00FB7163">
      <w:pPr>
        <w:pStyle w:val="Notedebasdepage"/>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29864252"/>
    <w:multiLevelType w:val="hybridMultilevel"/>
    <w:tmpl w:val="B86ED518"/>
    <w:lvl w:ilvl="0" w:tplc="19FA0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655455"/>
    <w:multiLevelType w:val="hybridMultilevel"/>
    <w:tmpl w:val="2E5AA69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96212E"/>
    <w:multiLevelType w:val="hybridMultilevel"/>
    <w:tmpl w:val="7950756C"/>
    <w:lvl w:ilvl="0" w:tplc="1A2EC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8127EE"/>
    <w:multiLevelType w:val="hybridMultilevel"/>
    <w:tmpl w:val="0672B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241DF4"/>
    <w:multiLevelType w:val="hybridMultilevel"/>
    <w:tmpl w:val="A508AD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6D4102"/>
    <w:multiLevelType w:val="hybridMultilevel"/>
    <w:tmpl w:val="A8B0EF4C"/>
    <w:lvl w:ilvl="0" w:tplc="6442D450">
      <w:start w:val="1"/>
      <w:numFmt w:val="bullet"/>
      <w:lvlText w:val="-"/>
      <w:lvlJc w:val="left"/>
      <w:pPr>
        <w:ind w:left="1776" w:hanging="360"/>
      </w:pPr>
      <w:rPr>
        <w:rFonts w:ascii="Calibri" w:eastAsiaTheme="minorHAnsi" w:hAnsi="Calibri" w:cs="Calibri" w:hint="default"/>
        <w:b w:val="0"/>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5C35D4"/>
    <w:multiLevelType w:val="hybridMultilevel"/>
    <w:tmpl w:val="682A8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5916687">
    <w:abstractNumId w:val="9"/>
  </w:num>
  <w:num w:numId="2" w16cid:durableId="1548029763">
    <w:abstractNumId w:val="7"/>
  </w:num>
  <w:num w:numId="3" w16cid:durableId="278267150">
    <w:abstractNumId w:val="0"/>
  </w:num>
  <w:num w:numId="4" w16cid:durableId="44067010">
    <w:abstractNumId w:val="2"/>
  </w:num>
  <w:num w:numId="5" w16cid:durableId="675572734">
    <w:abstractNumId w:val="4"/>
  </w:num>
  <w:num w:numId="6" w16cid:durableId="648096360">
    <w:abstractNumId w:val="5"/>
  </w:num>
  <w:num w:numId="7" w16cid:durableId="524368726">
    <w:abstractNumId w:val="1"/>
  </w:num>
  <w:num w:numId="8" w16cid:durableId="918100234">
    <w:abstractNumId w:val="6"/>
  </w:num>
  <w:num w:numId="9" w16cid:durableId="608392527">
    <w:abstractNumId w:val="3"/>
  </w:num>
  <w:num w:numId="10" w16cid:durableId="1828864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86"/>
    <w:rsid w:val="00035563"/>
    <w:rsid w:val="0003662F"/>
    <w:rsid w:val="00063CBC"/>
    <w:rsid w:val="0007124D"/>
    <w:rsid w:val="000755C0"/>
    <w:rsid w:val="00080E38"/>
    <w:rsid w:val="000C17D4"/>
    <w:rsid w:val="000D4F6A"/>
    <w:rsid w:val="001011E7"/>
    <w:rsid w:val="00115D37"/>
    <w:rsid w:val="00161681"/>
    <w:rsid w:val="00166296"/>
    <w:rsid w:val="00187060"/>
    <w:rsid w:val="00196A19"/>
    <w:rsid w:val="00197921"/>
    <w:rsid w:val="001A27A0"/>
    <w:rsid w:val="001C0EA6"/>
    <w:rsid w:val="0024041B"/>
    <w:rsid w:val="0024686F"/>
    <w:rsid w:val="002C2370"/>
    <w:rsid w:val="002C3BE8"/>
    <w:rsid w:val="00320008"/>
    <w:rsid w:val="00321E90"/>
    <w:rsid w:val="003671D5"/>
    <w:rsid w:val="00370EF6"/>
    <w:rsid w:val="003818E1"/>
    <w:rsid w:val="003B448E"/>
    <w:rsid w:val="00400301"/>
    <w:rsid w:val="00422709"/>
    <w:rsid w:val="00424494"/>
    <w:rsid w:val="00470121"/>
    <w:rsid w:val="004A0A80"/>
    <w:rsid w:val="004B0E9A"/>
    <w:rsid w:val="004E5AEF"/>
    <w:rsid w:val="004E66FD"/>
    <w:rsid w:val="004F24FD"/>
    <w:rsid w:val="00507533"/>
    <w:rsid w:val="00524652"/>
    <w:rsid w:val="00537E90"/>
    <w:rsid w:val="005B5522"/>
    <w:rsid w:val="005E16D9"/>
    <w:rsid w:val="006860A7"/>
    <w:rsid w:val="006E1D25"/>
    <w:rsid w:val="007417AF"/>
    <w:rsid w:val="00747FD7"/>
    <w:rsid w:val="00776F55"/>
    <w:rsid w:val="00790587"/>
    <w:rsid w:val="007A3B22"/>
    <w:rsid w:val="007B3BB5"/>
    <w:rsid w:val="007E1B89"/>
    <w:rsid w:val="00881449"/>
    <w:rsid w:val="00886751"/>
    <w:rsid w:val="008A018D"/>
    <w:rsid w:val="008A323D"/>
    <w:rsid w:val="008A78E1"/>
    <w:rsid w:val="008C7F89"/>
    <w:rsid w:val="008D5713"/>
    <w:rsid w:val="00947062"/>
    <w:rsid w:val="00955DA9"/>
    <w:rsid w:val="00957C8D"/>
    <w:rsid w:val="009D5286"/>
    <w:rsid w:val="009F5781"/>
    <w:rsid w:val="00A0713D"/>
    <w:rsid w:val="00A13298"/>
    <w:rsid w:val="00A170FC"/>
    <w:rsid w:val="00A4502E"/>
    <w:rsid w:val="00A733AE"/>
    <w:rsid w:val="00A948A1"/>
    <w:rsid w:val="00AD50FA"/>
    <w:rsid w:val="00B53C20"/>
    <w:rsid w:val="00B87DF1"/>
    <w:rsid w:val="00BB025B"/>
    <w:rsid w:val="00BC1F4B"/>
    <w:rsid w:val="00C01417"/>
    <w:rsid w:val="00C07C3C"/>
    <w:rsid w:val="00C349BF"/>
    <w:rsid w:val="00C52769"/>
    <w:rsid w:val="00CC6CF4"/>
    <w:rsid w:val="00D45E00"/>
    <w:rsid w:val="00D719D1"/>
    <w:rsid w:val="00D72B47"/>
    <w:rsid w:val="00D92860"/>
    <w:rsid w:val="00D93027"/>
    <w:rsid w:val="00D95DE2"/>
    <w:rsid w:val="00DB17B3"/>
    <w:rsid w:val="00DB2B94"/>
    <w:rsid w:val="00DC590C"/>
    <w:rsid w:val="00E106F8"/>
    <w:rsid w:val="00E25DA7"/>
    <w:rsid w:val="00E41657"/>
    <w:rsid w:val="00E45A85"/>
    <w:rsid w:val="00E9613B"/>
    <w:rsid w:val="00F00364"/>
    <w:rsid w:val="00F1114C"/>
    <w:rsid w:val="00F17EA6"/>
    <w:rsid w:val="00F26A42"/>
    <w:rsid w:val="00F3643C"/>
    <w:rsid w:val="00F50F22"/>
    <w:rsid w:val="00F86ECA"/>
    <w:rsid w:val="00FB7163"/>
    <w:rsid w:val="00FC2EAB"/>
    <w:rsid w:val="00FF2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57E5EC"/>
  <w15:docId w15:val="{14331A28-AB62-45C5-B736-CDF8ED13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70EF6"/>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semiHidden/>
    <w:unhideWhenUsed/>
    <w:qFormat/>
    <w:rsid w:val="00370E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9D5286"/>
    <w:pPr>
      <w:ind w:left="720"/>
      <w:contextualSpacing/>
    </w:pPr>
  </w:style>
  <w:style w:type="character" w:customStyle="1" w:styleId="ParagraphedelisteCar">
    <w:name w:val="Paragraphe de liste Car"/>
    <w:aliases w:val="Puntos Car"/>
    <w:basedOn w:val="Policepardfaut"/>
    <w:link w:val="Paragraphedeliste"/>
    <w:uiPriority w:val="34"/>
    <w:rsid w:val="00DB17B3"/>
  </w:style>
  <w:style w:type="table" w:styleId="Grilledutableau">
    <w:name w:val="Table Grid"/>
    <w:basedOn w:val="TableauNormal"/>
    <w:uiPriority w:val="39"/>
    <w:rsid w:val="008A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13298"/>
    <w:pPr>
      <w:tabs>
        <w:tab w:val="center" w:pos="4536"/>
        <w:tab w:val="right" w:pos="9072"/>
      </w:tabs>
      <w:spacing w:after="0" w:line="240" w:lineRule="auto"/>
    </w:pPr>
  </w:style>
  <w:style w:type="character" w:customStyle="1" w:styleId="En-tteCar">
    <w:name w:val="En-tête Car"/>
    <w:basedOn w:val="Policepardfaut"/>
    <w:link w:val="En-tte"/>
    <w:uiPriority w:val="99"/>
    <w:rsid w:val="00A13298"/>
  </w:style>
  <w:style w:type="paragraph" w:styleId="Pieddepage">
    <w:name w:val="footer"/>
    <w:basedOn w:val="Normal"/>
    <w:link w:val="PieddepageCar"/>
    <w:uiPriority w:val="99"/>
    <w:unhideWhenUsed/>
    <w:rsid w:val="00A13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298"/>
  </w:style>
  <w:style w:type="paragraph" w:styleId="Notedebasdepage">
    <w:name w:val="footnote text"/>
    <w:basedOn w:val="Normal"/>
    <w:link w:val="NotedebasdepageCar"/>
    <w:uiPriority w:val="99"/>
    <w:semiHidden/>
    <w:unhideWhenUsed/>
    <w:rsid w:val="00FB71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7163"/>
    <w:rPr>
      <w:sz w:val="20"/>
      <w:szCs w:val="20"/>
    </w:rPr>
  </w:style>
  <w:style w:type="character" w:styleId="Appelnotedebasdep">
    <w:name w:val="footnote reference"/>
    <w:basedOn w:val="Policepardfaut"/>
    <w:uiPriority w:val="99"/>
    <w:semiHidden/>
    <w:unhideWhenUsed/>
    <w:rsid w:val="00FB7163"/>
    <w:rPr>
      <w:vertAlign w:val="superscript"/>
    </w:rPr>
  </w:style>
  <w:style w:type="paragraph" w:styleId="Titre">
    <w:name w:val="Title"/>
    <w:basedOn w:val="Normal"/>
    <w:next w:val="Normal"/>
    <w:link w:val="TitreCar"/>
    <w:uiPriority w:val="10"/>
    <w:qFormat/>
    <w:rsid w:val="00FB7163"/>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FB7163"/>
    <w:rPr>
      <w:rFonts w:asciiTheme="majorHAnsi" w:eastAsiaTheme="majorEastAsia" w:hAnsiTheme="majorHAnsi" w:cstheme="majorBidi"/>
      <w:color w:val="ED7D31" w:themeColor="accent2"/>
      <w:spacing w:val="-10"/>
      <w:sz w:val="52"/>
      <w:szCs w:val="52"/>
      <w:lang w:val="en-US" w:bidi="he-IL"/>
    </w:rPr>
  </w:style>
  <w:style w:type="character" w:styleId="Lienhypertexte">
    <w:name w:val="Hyperlink"/>
    <w:basedOn w:val="Policepardfaut"/>
    <w:uiPriority w:val="99"/>
    <w:unhideWhenUsed/>
    <w:rsid w:val="00FB7163"/>
    <w:rPr>
      <w:color w:val="0563C1" w:themeColor="hyperlink"/>
      <w:u w:val="single"/>
    </w:rPr>
  </w:style>
  <w:style w:type="character" w:styleId="Mentionnonrsolue">
    <w:name w:val="Unresolved Mention"/>
    <w:basedOn w:val="Policepardfaut"/>
    <w:uiPriority w:val="99"/>
    <w:semiHidden/>
    <w:unhideWhenUsed/>
    <w:rsid w:val="00FB7163"/>
    <w:rPr>
      <w:color w:val="605E5C"/>
      <w:shd w:val="clear" w:color="auto" w:fill="E1DFDD"/>
    </w:rPr>
  </w:style>
  <w:style w:type="character" w:customStyle="1" w:styleId="Titre2Car">
    <w:name w:val="Titre 2 Car"/>
    <w:basedOn w:val="Policepardfaut"/>
    <w:link w:val="Titre2"/>
    <w:uiPriority w:val="9"/>
    <w:rsid w:val="00370EF6"/>
    <w:rPr>
      <w:rFonts w:eastAsiaTheme="majorEastAsia" w:cstheme="majorBidi"/>
      <w:b/>
      <w:sz w:val="28"/>
      <w:szCs w:val="26"/>
      <w:lang w:val="es-ES"/>
    </w:rPr>
  </w:style>
  <w:style w:type="character" w:customStyle="1" w:styleId="Titre3Car">
    <w:name w:val="Titre 3 Car"/>
    <w:basedOn w:val="Policepardfaut"/>
    <w:link w:val="Titre3"/>
    <w:uiPriority w:val="9"/>
    <w:semiHidden/>
    <w:rsid w:val="00370E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EF83-E3C0-4448-A25B-EF1D97C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1202</Words>
  <Characters>6613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docId:EFA1BBFB79BF8FD84C8AB71AA42B1367</cp:keywords>
  <dc:description/>
  <cp:lastModifiedBy>LAWINSKI Marek</cp:lastModifiedBy>
  <cp:revision>3</cp:revision>
  <dcterms:created xsi:type="dcterms:W3CDTF">2023-02-23T17:03:00Z</dcterms:created>
  <dcterms:modified xsi:type="dcterms:W3CDTF">2023-08-09T08:33:00Z</dcterms:modified>
</cp:coreProperties>
</file>