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FCD5" w14:textId="7CE3A841" w:rsidR="001036B2" w:rsidRDefault="00043052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15ED" wp14:editId="1612B893">
                <wp:simplePos x="0" y="0"/>
                <wp:positionH relativeFrom="column">
                  <wp:posOffset>-54349</wp:posOffset>
                </wp:positionH>
                <wp:positionV relativeFrom="paragraph">
                  <wp:posOffset>-333878</wp:posOffset>
                </wp:positionV>
                <wp:extent cx="5671185" cy="1886941"/>
                <wp:effectExtent l="0" t="0" r="24765" b="1841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85" cy="18869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CECBD" w14:textId="268C5B94" w:rsidR="00EA0F2B" w:rsidRDefault="00EA0F2B" w:rsidP="00043052">
                            <w:pPr>
                              <w:ind w:left="284" w:hanging="142"/>
                              <w:jc w:val="center"/>
                            </w:pPr>
                            <w:r>
                              <w:t>POSITIONNEMENT A L’ENTREE DU P</w:t>
                            </w:r>
                            <w:r w:rsidR="00043052">
                              <w:t>ARCOURS</w:t>
                            </w:r>
                            <w:r>
                              <w:t xml:space="preserve"> DE PROFESSIONNALISATION :</w:t>
                            </w:r>
                          </w:p>
                          <w:p w14:paraId="00F8F18B" w14:textId="7C3B8106" w:rsidR="00EA0F2B" w:rsidRDefault="00EA0F2B" w:rsidP="000430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center"/>
                            </w:pPr>
                            <w:r>
                              <w:t>Identification des objectifs d’apprentissage à atteindre</w:t>
                            </w:r>
                          </w:p>
                          <w:p w14:paraId="4FE792EC" w14:textId="77777777" w:rsidR="00043052" w:rsidRDefault="00EA0F2B" w:rsidP="000430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center"/>
                            </w:pPr>
                            <w:r>
                              <w:t>Identification des méthodes et des moyens de positionnement</w:t>
                            </w:r>
                          </w:p>
                          <w:p w14:paraId="2068188B" w14:textId="2D667D74" w:rsidR="00EA0F2B" w:rsidRDefault="00EA0F2B" w:rsidP="0004305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center"/>
                            </w:pPr>
                            <w:r>
                              <w:t>Identification des moyens d’exploitation des résultats du positionnement dans le parcours de professionnalisation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F15ED" id="Rectangle : coins arrondis 4" o:spid="_x0000_s1026" style="position:absolute;left:0;text-align:left;margin-left:-4.3pt;margin-top:-26.3pt;width:446.55pt;height:14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ACECBD" w14:textId="268C5B94" w:rsidR="00EA0F2B" w:rsidRDefault="00EA0F2B" w:rsidP="00043052">
                      <w:pPr>
                        <w:ind w:left="284" w:hanging="142"/>
                        <w:jc w:val="center"/>
                      </w:pPr>
                      <w:r>
                        <w:t>POSITIONNEMENT A L’ENTREE DU P</w:t>
                      </w:r>
                      <w:r w:rsidR="00043052">
                        <w:t>ARCOURS</w:t>
                      </w:r>
                      <w:r>
                        <w:t xml:space="preserve"> DE PROFESSIONNALISATION :</w:t>
                      </w:r>
                    </w:p>
                    <w:p w14:paraId="00F8F18B" w14:textId="7C3B8106" w:rsidR="00EA0F2B" w:rsidRDefault="00EA0F2B" w:rsidP="000430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jc w:val="center"/>
                      </w:pPr>
                      <w:r>
                        <w:t>Identification des objectifs d’apprentissage à atteindre</w:t>
                      </w:r>
                    </w:p>
                    <w:p w14:paraId="4FE792EC" w14:textId="77777777" w:rsidR="00043052" w:rsidRDefault="00EA0F2B" w:rsidP="000430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jc w:val="center"/>
                      </w:pPr>
                      <w:r>
                        <w:t>Identification des méthodes et des moyens de positionnement</w:t>
                      </w:r>
                    </w:p>
                    <w:p w14:paraId="2068188B" w14:textId="2D667D74" w:rsidR="00EA0F2B" w:rsidRDefault="00EA0F2B" w:rsidP="0004305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jc w:val="center"/>
                      </w:pPr>
                      <w:r>
                        <w:t>Identification des moyens d’exploitation des résultats du positionnement dans le parcours de professionnalisation</w:t>
                      </w:r>
                    </w:p>
                  </w:txbxContent>
                </v:textbox>
              </v:roundrect>
            </w:pict>
          </mc:Fallback>
        </mc:AlternateContent>
      </w:r>
      <w:r w:rsidR="004E0B97">
        <w:rPr>
          <w:rFonts w:cstheme="minorHAnsi"/>
        </w:rPr>
        <w:t>→</w:t>
      </w:r>
    </w:p>
    <w:p w14:paraId="1936F4CE" w14:textId="6C5A3FFA" w:rsidR="006568D3" w:rsidRPr="006568D3" w:rsidRDefault="006568D3" w:rsidP="006568D3"/>
    <w:p w14:paraId="5D553C0D" w14:textId="29ED9DA9" w:rsidR="006568D3" w:rsidRPr="006568D3" w:rsidRDefault="006568D3" w:rsidP="006568D3"/>
    <w:p w14:paraId="1BC61531" w14:textId="1927C681" w:rsidR="006568D3" w:rsidRPr="006568D3" w:rsidRDefault="006568D3" w:rsidP="006568D3"/>
    <w:p w14:paraId="25F70434" w14:textId="1069015B" w:rsidR="006568D3" w:rsidRPr="006568D3" w:rsidRDefault="006568D3" w:rsidP="006568D3"/>
    <w:p w14:paraId="2765B7F5" w14:textId="044EF8D1" w:rsidR="006568D3" w:rsidRPr="006568D3" w:rsidRDefault="006568D3" w:rsidP="006568D3"/>
    <w:p w14:paraId="64AC0FFD" w14:textId="55706DD6" w:rsidR="006568D3" w:rsidRDefault="00E02BCB" w:rsidP="006568D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32822F" wp14:editId="70FF59ED">
                <wp:simplePos x="0" y="0"/>
                <wp:positionH relativeFrom="margin">
                  <wp:align>left</wp:align>
                </wp:positionH>
                <wp:positionV relativeFrom="paragraph">
                  <wp:posOffset>95415</wp:posOffset>
                </wp:positionV>
                <wp:extent cx="5681966" cy="7632333"/>
                <wp:effectExtent l="0" t="0" r="14605" b="2603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66" cy="76323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B1B70" w14:textId="77777777" w:rsidR="00561A2D" w:rsidRDefault="00E02BCB" w:rsidP="00876D40">
                            <w:pPr>
                              <w:ind w:left="0" w:firstLine="0"/>
                              <w:jc w:val="center"/>
                              <w:rPr>
                                <w:lang w:val="en-GB"/>
                              </w:rPr>
                            </w:pPr>
                            <w:r w:rsidRPr="00BE07FD">
                              <w:rPr>
                                <w:lang w:val="en-GB"/>
                              </w:rPr>
                              <w:t>PARCOURS DE PROFESSIONNALISATION</w:t>
                            </w:r>
                          </w:p>
                          <w:p w14:paraId="5E34AD9B" w14:textId="3CAE0B6A" w:rsidR="00BE07FD" w:rsidRDefault="00561A2D" w:rsidP="00876D40">
                            <w:pPr>
                              <w:ind w:left="0" w:firstLine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</w:t>
                            </w:r>
                            <w:r w:rsidR="00BE07FD" w:rsidRPr="00067A4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ducational approach, which makes it possible to use real work and site situations to transform them into learning situations</w:t>
                            </w:r>
                            <w:r w:rsidR="00BE07FD"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E07F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(in company, online, in training centre)</w:t>
                            </w:r>
                            <w:r w:rsidR="00BE07FD"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BF8C8D5" w14:textId="77777777" w:rsidR="00561A2D" w:rsidRDefault="00561A2D" w:rsidP="00876D40">
                            <w:pPr>
                              <w:ind w:left="0" w:firstLine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053D1C3" w14:textId="4D4242E8" w:rsidR="00510BD2" w:rsidRPr="002740C1" w:rsidRDefault="00510BD2" w:rsidP="00876D40">
                            <w:pPr>
                              <w:ind w:left="0" w:firstLine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740C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Finalité:</w:t>
                            </w:r>
                            <w:proofErr w:type="gramEnd"/>
                          </w:p>
                          <w:p w14:paraId="3952355F" w14:textId="3B237489" w:rsidR="00510BD2" w:rsidRDefault="00510BD2" w:rsidP="00F8035D">
                            <w:pPr>
                              <w:spacing w:before="0"/>
                              <w:ind w:left="0" w:firstLine="0"/>
                              <w:jc w:val="center"/>
                              <w:rPr>
                                <w:color w:val="000000" w:themeColor="text1"/>
                                <w:highlight w:val="green"/>
                              </w:rPr>
                            </w:pPr>
                            <w:r>
                              <w:rPr>
                                <w:color w:val="000000" w:themeColor="text1"/>
                                <w:highlight w:val="green"/>
                              </w:rPr>
                              <w:t>P</w:t>
                            </w:r>
                            <w:r w:rsidRPr="00DD3FF1">
                              <w:rPr>
                                <w:color w:val="000000" w:themeColor="text1"/>
                                <w:highlight w:val="green"/>
                              </w:rPr>
                              <w:t>asser des situations de travail aux entités pédagogiques</w:t>
                            </w:r>
                            <w:r w:rsidR="00F8035D">
                              <w:rPr>
                                <w:color w:val="000000" w:themeColor="text1"/>
                                <w:highlight w:val="green"/>
                              </w:rPr>
                              <w:t xml:space="preserve"> (situations/composantes/unités d’apprentissage)</w:t>
                            </w:r>
                          </w:p>
                          <w:p w14:paraId="27236E0E" w14:textId="68B66BCB" w:rsidR="00510BD2" w:rsidRPr="004E0B97" w:rsidRDefault="00510BD2" w:rsidP="00510BD2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highlight w:val="green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highlight w:val="green"/>
                              </w:rPr>
                              <w:t xml:space="preserve"> professionnaliser les apprenants</w:t>
                            </w:r>
                            <w:r w:rsidRPr="00DD3FF1">
                              <w:rPr>
                                <w:color w:val="000000" w:themeColor="text1"/>
                                <w:highlight w:val="green"/>
                              </w:rPr>
                              <w:t>.</w:t>
                            </w:r>
                          </w:p>
                          <w:p w14:paraId="020DA7B6" w14:textId="77777777" w:rsidR="00510BD2" w:rsidRPr="00510BD2" w:rsidRDefault="00510BD2" w:rsidP="00876D40">
                            <w:pPr>
                              <w:ind w:left="0" w:firstLine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2DF850F" w14:textId="038D0B53" w:rsidR="00096976" w:rsidRPr="00F8035D" w:rsidRDefault="00096976" w:rsidP="00876D40">
                            <w:pPr>
                              <w:ind w:left="0" w:firstLine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8035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Principles:</w:t>
                            </w:r>
                            <w:proofErr w:type="gramEnd"/>
                          </w:p>
                          <w:p w14:paraId="54F821F4" w14:textId="1578694A" w:rsidR="00F447E3" w:rsidRPr="00F447E3" w:rsidRDefault="00F447E3" w:rsidP="00F447E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ind w:left="321" w:right="34" w:hanging="257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47E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F447E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chaque composante/situation/unité d’apprentissage correspond un objectif d’apprentissage.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7E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Cette entité pédagogique peut éventuellement être découpé en plusieurs séances d’apprentissage (entités temporelles).</w:t>
                            </w:r>
                          </w:p>
                          <w:p w14:paraId="632455CF" w14:textId="33C54FF3" w:rsidR="00096976" w:rsidRDefault="00096976" w:rsidP="0009697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ind w:left="321" w:right="34" w:hanging="257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7A4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Inclusion of </w:t>
                            </w:r>
                            <w:r w:rsidR="00510BD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  <w:r w:rsidRPr="00067A4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dimensions of learning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i.e., cognitive (content), emotional (motivation) and social (interaction), with reference to the critical and evaluative cognitive aspect (meditation).</w:t>
                            </w:r>
                          </w:p>
                          <w:p w14:paraId="0DEC2ECB" w14:textId="4A6B5CE0" w:rsidR="00000667" w:rsidRDefault="00000667" w:rsidP="0009697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ind w:left="321" w:right="34" w:hanging="257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0066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Challenge-based learning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, based on a collaborative framework, where learners, while trying to overcome challenges, gain deep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transversal/managerial 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knowledge and skills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B3D087D" w14:textId="77777777" w:rsidR="00437878" w:rsidRDefault="00000667" w:rsidP="0043787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ind w:left="321" w:right="34" w:hanging="257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0066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Strong adherence of the learner to the learning activity</w:t>
                            </w:r>
                            <w:r w:rsidRPr="00000667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(interest in the actions and tasks to be performed - motivation)</w:t>
                            </w:r>
                          </w:p>
                          <w:p w14:paraId="3D70176E" w14:textId="77777777" w:rsidR="00437878" w:rsidRDefault="00000667" w:rsidP="0043787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Anticipation and adaptation to the situations encountered</w:t>
                            </w:r>
                            <w:r w:rsid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98E8278" w14:textId="77777777" w:rsidR="00437878" w:rsidRDefault="00000667" w:rsidP="0043787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Mastery of the professional </w:t>
                            </w:r>
                            <w:r w:rsid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gesture/decision</w:t>
                            </w: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(safety of gesture, </w:t>
                            </w:r>
                            <w:r w:rsid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appropriate decision-making process</w:t>
                            </w: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, self-confidence</w:t>
                            </w:r>
                            <w:r w:rsid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during the learning process</w:t>
                            </w: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7F28F8A2" w14:textId="77777777" w:rsidR="00437878" w:rsidRDefault="00000667" w:rsidP="0043787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Initiative in the face of unforeseen circumstances</w:t>
                            </w:r>
                          </w:p>
                          <w:p w14:paraId="4CEDB339" w14:textId="599E0FFF" w:rsidR="00510BD2" w:rsidRPr="000F4F26" w:rsidRDefault="00000667" w:rsidP="000F4F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Good management of errors.</w:t>
                            </w:r>
                          </w:p>
                          <w:p w14:paraId="40A217D2" w14:textId="074DDAEF" w:rsidR="00BE07FD" w:rsidRDefault="00510BD2" w:rsidP="00510BD2">
                            <w:pPr>
                              <w:ind w:left="0" w:firstLine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0BD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tapes de préparation et de mise en œuvre de</w:t>
                            </w:r>
                            <w:r w:rsidR="00BE07FD" w:rsidRPr="00876D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chaque composante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="00BE07FD" w:rsidRPr="00876D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unit</w:t>
                            </w:r>
                            <w:r w:rsidR="00876D40" w:rsidRPr="00876D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é d’apprentissage</w:t>
                            </w:r>
                            <w:r w:rsidR="00BE07FD" w:rsidRPr="00876D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876D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0D4AEE2" w14:textId="108A9078" w:rsidR="007D0201" w:rsidRPr="007D0201" w:rsidRDefault="007D0201" w:rsidP="007D020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D020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Analyse</w:t>
                            </w:r>
                            <w:r w:rsidR="00600C7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7D020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 situation professionnelle</w:t>
                            </w:r>
                            <w:r w:rsidR="00600C7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observée en entreprise avec des outils d’analyse RenovUp </w:t>
                            </w:r>
                            <w:r w:rsidR="0084606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600C7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à concevoir</w:t>
                            </w:r>
                            <w:r w:rsidR="0084606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DE5F90" w14:textId="2FB326A6" w:rsidR="00846067" w:rsidRPr="0037318F" w:rsidRDefault="00600C70" w:rsidP="0037318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Par rapport à l’objectif d’apprentissage à réaliser, décider </w:t>
                            </w:r>
                            <w:r w:rsidR="008460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des contenus </w:t>
                            </w:r>
                            <w:r w:rsidR="003731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 chaque situation/unité d’apprentissage </w:t>
                            </w:r>
                            <w:r w:rsidR="008460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et de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 qui peut être appris sur chantier de rénovation, en situation de travail simulée à l’école, en ligne, en situation d’analyse et de capitalisation à l’école</w:t>
                            </w:r>
                            <w:r w:rsidR="0084606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(spécifique à chaque pays</w:t>
                            </w:r>
                            <w:r w:rsidR="0037318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donc pas de méthodologie commune), en s’appuyant sur </w:t>
                            </w:r>
                            <w:r w:rsidR="00846067" w:rsidRPr="003731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des outils/grilles de conception</w:t>
                            </w:r>
                            <w:r w:rsidR="003731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2740C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6067" w:rsidRPr="0037318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RenovUp (à concevoir)</w:t>
                            </w:r>
                          </w:p>
                          <w:p w14:paraId="19807BB1" w14:textId="08BDB94D" w:rsidR="00846067" w:rsidRPr="007D0201" w:rsidRDefault="00846067" w:rsidP="007D020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Concevoir l’animation pédagogique des unités d’apprentissage (spécifique à chaque pays, pas de grille d’animation commune)</w:t>
                            </w:r>
                          </w:p>
                          <w:p w14:paraId="60690D13" w14:textId="77777777" w:rsidR="005B2EC4" w:rsidRDefault="005B2EC4" w:rsidP="00BE07FD">
                            <w:pPr>
                              <w:ind w:left="0" w:firstLine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48FDC65" w14:textId="77777777" w:rsidR="00876D40" w:rsidRPr="00876D40" w:rsidRDefault="00876D40" w:rsidP="00BE07FD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2822F" id="Rectangle : coins arrondis 5" o:spid="_x0000_s1027" style="position:absolute;left:0;text-align:left;margin-left:0;margin-top:7.5pt;width:447.4pt;height:600.9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BAB1B70" w14:textId="77777777" w:rsidR="00561A2D" w:rsidRDefault="00E02BCB" w:rsidP="00876D40">
                      <w:pPr>
                        <w:ind w:left="0" w:firstLine="0"/>
                        <w:jc w:val="center"/>
                        <w:rPr>
                          <w:lang w:val="en-GB"/>
                        </w:rPr>
                      </w:pPr>
                      <w:r w:rsidRPr="00BE07FD">
                        <w:rPr>
                          <w:lang w:val="en-GB"/>
                        </w:rPr>
                        <w:t>PARCOURS DE PROFESSIONNALISATION</w:t>
                      </w:r>
                    </w:p>
                    <w:p w14:paraId="5E34AD9B" w14:textId="3CAE0B6A" w:rsidR="00BE07FD" w:rsidRDefault="00561A2D" w:rsidP="00876D40">
                      <w:pPr>
                        <w:ind w:left="0" w:firstLine="0"/>
                        <w:jc w:val="center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</w:t>
                      </w:r>
                      <w:r w:rsidR="00BE07FD" w:rsidRPr="00067A4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ducational approach, which makes it possible to use real work and site situations to transform them into learning situations</w:t>
                      </w:r>
                      <w:r w:rsidR="00BE07FD"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E07F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(in company, online, in training centre)</w:t>
                      </w:r>
                      <w:r w:rsidR="00BE07FD"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BF8C8D5" w14:textId="77777777" w:rsidR="00561A2D" w:rsidRDefault="00561A2D" w:rsidP="00876D40">
                      <w:pPr>
                        <w:ind w:left="0" w:firstLine="0"/>
                        <w:jc w:val="center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5053D1C3" w14:textId="4D4242E8" w:rsidR="00510BD2" w:rsidRPr="002740C1" w:rsidRDefault="00510BD2" w:rsidP="00876D40">
                      <w:pPr>
                        <w:ind w:left="0" w:firstLine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2740C1">
                        <w:rPr>
                          <w:rFonts w:cstheme="minorHAnsi"/>
                          <w:sz w:val="20"/>
                          <w:szCs w:val="20"/>
                        </w:rPr>
                        <w:t>Finalité:</w:t>
                      </w:r>
                      <w:proofErr w:type="gramEnd"/>
                    </w:p>
                    <w:p w14:paraId="3952355F" w14:textId="3B237489" w:rsidR="00510BD2" w:rsidRDefault="00510BD2" w:rsidP="00F8035D">
                      <w:pPr>
                        <w:spacing w:before="0"/>
                        <w:ind w:left="0" w:firstLine="0"/>
                        <w:jc w:val="center"/>
                        <w:rPr>
                          <w:color w:val="000000" w:themeColor="text1"/>
                          <w:highlight w:val="green"/>
                        </w:rPr>
                      </w:pPr>
                      <w:r>
                        <w:rPr>
                          <w:color w:val="000000" w:themeColor="text1"/>
                          <w:highlight w:val="green"/>
                        </w:rPr>
                        <w:t>P</w:t>
                      </w:r>
                      <w:r w:rsidRPr="00DD3FF1">
                        <w:rPr>
                          <w:color w:val="000000" w:themeColor="text1"/>
                          <w:highlight w:val="green"/>
                        </w:rPr>
                        <w:t>asser des situations de travail aux entités pédagogiques</w:t>
                      </w:r>
                      <w:r w:rsidR="00F8035D">
                        <w:rPr>
                          <w:color w:val="000000" w:themeColor="text1"/>
                          <w:highlight w:val="green"/>
                        </w:rPr>
                        <w:t xml:space="preserve"> (situations/composantes/unités d’apprentissage)</w:t>
                      </w:r>
                    </w:p>
                    <w:p w14:paraId="27236E0E" w14:textId="68B66BCB" w:rsidR="00510BD2" w:rsidRPr="004E0B97" w:rsidRDefault="00510BD2" w:rsidP="00510BD2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highlight w:val="green"/>
                        </w:rPr>
                        <w:t>pour</w:t>
                      </w:r>
                      <w:proofErr w:type="gramEnd"/>
                      <w:r>
                        <w:rPr>
                          <w:color w:val="000000" w:themeColor="text1"/>
                          <w:highlight w:val="green"/>
                        </w:rPr>
                        <w:t xml:space="preserve"> professionnaliser les apprenants</w:t>
                      </w:r>
                      <w:r w:rsidRPr="00DD3FF1">
                        <w:rPr>
                          <w:color w:val="000000" w:themeColor="text1"/>
                          <w:highlight w:val="green"/>
                        </w:rPr>
                        <w:t>.</w:t>
                      </w:r>
                    </w:p>
                    <w:p w14:paraId="020DA7B6" w14:textId="77777777" w:rsidR="00510BD2" w:rsidRPr="00510BD2" w:rsidRDefault="00510BD2" w:rsidP="00876D40">
                      <w:pPr>
                        <w:ind w:left="0" w:firstLine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2DF850F" w14:textId="038D0B53" w:rsidR="00096976" w:rsidRPr="00F8035D" w:rsidRDefault="00096976" w:rsidP="00876D40">
                      <w:pPr>
                        <w:ind w:left="0" w:firstLine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F8035D">
                        <w:rPr>
                          <w:rFonts w:cstheme="minorHAnsi"/>
                          <w:sz w:val="20"/>
                          <w:szCs w:val="20"/>
                        </w:rPr>
                        <w:t>Principles:</w:t>
                      </w:r>
                      <w:proofErr w:type="gramEnd"/>
                    </w:p>
                    <w:p w14:paraId="54F821F4" w14:textId="1578694A" w:rsidR="00F447E3" w:rsidRPr="00F447E3" w:rsidRDefault="00F447E3" w:rsidP="00F447E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ind w:left="321" w:right="34" w:hanging="257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F447E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F447E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chaque composante/situation/unité d’apprentissage correspond un objectif d’apprentissage.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447E3">
                        <w:rPr>
                          <w:rFonts w:cstheme="minorHAnsi"/>
                          <w:sz w:val="20"/>
                          <w:szCs w:val="20"/>
                        </w:rPr>
                        <w:t>Cette entité pédagogique peut éventuellement être découpé en plusieurs séances d’apprentissage (entités temporelles).</w:t>
                      </w:r>
                    </w:p>
                    <w:p w14:paraId="632455CF" w14:textId="33C54FF3" w:rsidR="00096976" w:rsidRDefault="00096976" w:rsidP="0009697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ind w:left="321" w:right="34" w:hanging="257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067A4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Inclusion of </w:t>
                      </w:r>
                      <w:r w:rsidR="00510BD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3</w:t>
                      </w:r>
                      <w:r w:rsidRPr="00067A4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dimensions of learning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i.e., cognitive (content), emotional (motivation) and social (interaction), with reference to the critical and evaluative cognitive aspect (meditation).</w:t>
                      </w:r>
                    </w:p>
                    <w:p w14:paraId="0DEC2ECB" w14:textId="4A6B5CE0" w:rsidR="00000667" w:rsidRDefault="00000667" w:rsidP="0009697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ind w:left="321" w:right="34" w:hanging="257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00066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Challenge-based learning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, based on a collaborative framework, where learners, while trying to overcome challenges, gain deep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transversal/managerial 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knowledge and skills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B3D087D" w14:textId="77777777" w:rsidR="00437878" w:rsidRDefault="00000667" w:rsidP="0043787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ind w:left="321" w:right="34" w:hanging="257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00066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Strong adherence of the learner to the learning activity</w:t>
                      </w:r>
                      <w:r w:rsidRPr="00000667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(interest in the actions and tasks to be performed - motivation)</w:t>
                      </w:r>
                    </w:p>
                    <w:p w14:paraId="3D70176E" w14:textId="77777777" w:rsidR="00437878" w:rsidRDefault="00000667" w:rsidP="0043787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Anticipation and adaptation to the situations encountered</w:t>
                      </w:r>
                      <w:r w:rsid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98E8278" w14:textId="77777777" w:rsidR="00437878" w:rsidRDefault="00000667" w:rsidP="0043787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Mastery of the professional </w:t>
                      </w:r>
                      <w:r w:rsid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gesture/decision</w:t>
                      </w: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(safety of gesture, </w:t>
                      </w:r>
                      <w:r w:rsid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appropriate decision-making process</w:t>
                      </w: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, self-confidence</w:t>
                      </w:r>
                      <w:r w:rsid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during the learning process</w:t>
                      </w: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7F28F8A2" w14:textId="77777777" w:rsidR="00437878" w:rsidRDefault="00000667" w:rsidP="0043787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Initiative in the face of unforeseen circumstances</w:t>
                      </w:r>
                    </w:p>
                    <w:p w14:paraId="4CEDB339" w14:textId="599E0FFF" w:rsidR="00510BD2" w:rsidRPr="000F4F26" w:rsidRDefault="00000667" w:rsidP="000F4F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Good management of errors.</w:t>
                      </w:r>
                    </w:p>
                    <w:p w14:paraId="40A217D2" w14:textId="074DDAEF" w:rsidR="00BE07FD" w:rsidRDefault="00510BD2" w:rsidP="00510BD2">
                      <w:pPr>
                        <w:ind w:left="0" w:firstLine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0BD2">
                        <w:rPr>
                          <w:rFonts w:cstheme="minorHAnsi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tapes de préparation et de mise en œuvre de</w:t>
                      </w:r>
                      <w:r w:rsidR="00BE07FD" w:rsidRPr="00876D40">
                        <w:rPr>
                          <w:rFonts w:cstheme="minorHAnsi"/>
                          <w:sz w:val="20"/>
                          <w:szCs w:val="20"/>
                        </w:rPr>
                        <w:t xml:space="preserve"> chaque composante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/</w:t>
                      </w:r>
                      <w:r w:rsidR="00BE07FD" w:rsidRPr="00876D40">
                        <w:rPr>
                          <w:rFonts w:cstheme="minorHAnsi"/>
                          <w:sz w:val="20"/>
                          <w:szCs w:val="20"/>
                        </w:rPr>
                        <w:t>unit</w:t>
                      </w:r>
                      <w:r w:rsidR="00876D40" w:rsidRPr="00876D40">
                        <w:rPr>
                          <w:rFonts w:cstheme="minorHAnsi"/>
                          <w:sz w:val="20"/>
                          <w:szCs w:val="20"/>
                        </w:rPr>
                        <w:t>é d’apprentissage</w:t>
                      </w:r>
                      <w:r w:rsidR="00BE07FD" w:rsidRPr="00876D40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876D4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14:paraId="50D4AEE2" w14:textId="108A9078" w:rsidR="007D0201" w:rsidRPr="007D0201" w:rsidRDefault="007D0201" w:rsidP="007D020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D020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Analyse</w:t>
                      </w:r>
                      <w:r w:rsidR="00600C7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Pr="007D020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la situation professionnelle</w:t>
                      </w:r>
                      <w:r w:rsidR="00600C7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observée en entreprise avec des outils d’analyse RenovUp </w:t>
                      </w:r>
                      <w:r w:rsidR="0084606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600C7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à concevoir</w:t>
                      </w:r>
                      <w:r w:rsidR="0084606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7CDE5F90" w14:textId="2FB326A6" w:rsidR="00846067" w:rsidRPr="0037318F" w:rsidRDefault="00600C70" w:rsidP="0037318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Par rapport à l’objectif d’apprentissage à réaliser, décider </w:t>
                      </w:r>
                      <w:r w:rsidR="00846067">
                        <w:rPr>
                          <w:rFonts w:cstheme="minorHAnsi"/>
                          <w:sz w:val="20"/>
                          <w:szCs w:val="20"/>
                        </w:rPr>
                        <w:t xml:space="preserve">des contenus </w:t>
                      </w:r>
                      <w:r w:rsidR="0037318F">
                        <w:rPr>
                          <w:rFonts w:cstheme="minorHAnsi"/>
                          <w:sz w:val="20"/>
                          <w:szCs w:val="20"/>
                        </w:rPr>
                        <w:t xml:space="preserve">de chaque situation/unité d’apprentissage </w:t>
                      </w:r>
                      <w:r w:rsidR="00846067">
                        <w:rPr>
                          <w:rFonts w:cstheme="minorHAnsi"/>
                          <w:sz w:val="20"/>
                          <w:szCs w:val="20"/>
                        </w:rPr>
                        <w:t xml:space="preserve">et de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ce qui peut être appris sur chantier de rénovation, en situation de travail simulée à l’école, en ligne, en situation d’analyse et de capitalisation à l’école</w:t>
                      </w:r>
                      <w:r w:rsidR="00846067">
                        <w:rPr>
                          <w:rFonts w:cstheme="minorHAnsi"/>
                          <w:sz w:val="20"/>
                          <w:szCs w:val="20"/>
                        </w:rPr>
                        <w:t xml:space="preserve"> (spécifique à chaque pays</w:t>
                      </w:r>
                      <w:r w:rsidR="0037318F">
                        <w:rPr>
                          <w:rFonts w:cstheme="minorHAnsi"/>
                          <w:sz w:val="20"/>
                          <w:szCs w:val="20"/>
                        </w:rPr>
                        <w:t xml:space="preserve">, donc pas de méthodologie commune), en s’appuyant sur </w:t>
                      </w:r>
                      <w:r w:rsidR="00846067" w:rsidRPr="003731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des outils/grilles de conception</w:t>
                      </w:r>
                      <w:r w:rsidR="003731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de</w:t>
                      </w:r>
                      <w:r w:rsidR="002740C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46067" w:rsidRPr="0037318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RenovUp (à concevoir)</w:t>
                      </w:r>
                    </w:p>
                    <w:p w14:paraId="19807BB1" w14:textId="08BDB94D" w:rsidR="00846067" w:rsidRPr="007D0201" w:rsidRDefault="00846067" w:rsidP="007D020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Concevoir l’animation pédagogique des unités d’apprentissage (spécifique à chaque pays, pas de grille d’animation commune)</w:t>
                      </w:r>
                    </w:p>
                    <w:p w14:paraId="60690D13" w14:textId="77777777" w:rsidR="005B2EC4" w:rsidRDefault="005B2EC4" w:rsidP="00BE07FD">
                      <w:pPr>
                        <w:ind w:left="0" w:firstLine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48FDC65" w14:textId="77777777" w:rsidR="00876D40" w:rsidRPr="00876D40" w:rsidRDefault="00876D40" w:rsidP="00BE07FD">
                      <w:pPr>
                        <w:ind w:left="0" w:firstLine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49A351" w14:textId="310B9474" w:rsidR="006568D3" w:rsidRDefault="006568D3" w:rsidP="006568D3">
      <w:pPr>
        <w:tabs>
          <w:tab w:val="left" w:pos="2772"/>
        </w:tabs>
      </w:pPr>
      <w:r>
        <w:tab/>
      </w:r>
      <w:r>
        <w:tab/>
      </w:r>
    </w:p>
    <w:p w14:paraId="189C902D" w14:textId="1F39589D" w:rsidR="00540D55" w:rsidRPr="00540D55" w:rsidRDefault="00540D55" w:rsidP="00540D55"/>
    <w:p w14:paraId="76093DF9" w14:textId="5B9B6979" w:rsidR="00540D55" w:rsidRPr="00540D55" w:rsidRDefault="00540D55" w:rsidP="00540D55"/>
    <w:p w14:paraId="742A3613" w14:textId="12695F0E" w:rsidR="00540D55" w:rsidRPr="00540D55" w:rsidRDefault="00540D55" w:rsidP="00540D55"/>
    <w:p w14:paraId="6F706224" w14:textId="4571F8E9" w:rsidR="00540D55" w:rsidRPr="00540D55" w:rsidRDefault="00540D55" w:rsidP="00540D55"/>
    <w:p w14:paraId="4066E9F9" w14:textId="472ABB71" w:rsidR="00540D55" w:rsidRPr="00540D55" w:rsidRDefault="00540D55" w:rsidP="00540D55"/>
    <w:p w14:paraId="4D65AA8D" w14:textId="504CCE85" w:rsidR="00540D55" w:rsidRPr="00540D55" w:rsidRDefault="00540D55" w:rsidP="00540D55"/>
    <w:p w14:paraId="2D9BA25A" w14:textId="46B02EF6" w:rsidR="00540D55" w:rsidRPr="00540D55" w:rsidRDefault="00540D55" w:rsidP="00540D55"/>
    <w:p w14:paraId="70066C28" w14:textId="41701DBD" w:rsidR="00540D55" w:rsidRPr="00540D55" w:rsidRDefault="00540D55" w:rsidP="00540D55"/>
    <w:p w14:paraId="0531A206" w14:textId="5C2162CC" w:rsidR="00540D55" w:rsidRPr="00540D55" w:rsidRDefault="00540D55" w:rsidP="00540D55"/>
    <w:p w14:paraId="07D802CE" w14:textId="5E1C517E" w:rsidR="00540D55" w:rsidRPr="00540D55" w:rsidRDefault="00540D55" w:rsidP="00540D55"/>
    <w:p w14:paraId="12954043" w14:textId="6D49BEC4" w:rsidR="00540D55" w:rsidRPr="00540D55" w:rsidRDefault="00540D55" w:rsidP="00540D55"/>
    <w:p w14:paraId="5B929996" w14:textId="54060782" w:rsidR="00540D55" w:rsidRPr="00540D55" w:rsidRDefault="00540D55" w:rsidP="00540D55"/>
    <w:p w14:paraId="7E989D7D" w14:textId="2A2F5C5D" w:rsidR="00540D55" w:rsidRPr="00540D55" w:rsidRDefault="00540D55" w:rsidP="00540D55"/>
    <w:p w14:paraId="5F99D33F" w14:textId="156B0FD6" w:rsidR="00540D55" w:rsidRPr="00540D55" w:rsidRDefault="00540D55" w:rsidP="00540D55"/>
    <w:p w14:paraId="51E77A6B" w14:textId="200E88B8" w:rsidR="00540D55" w:rsidRPr="00540D55" w:rsidRDefault="00540D55" w:rsidP="00540D55"/>
    <w:p w14:paraId="79590C65" w14:textId="51F6E08C" w:rsidR="00540D55" w:rsidRPr="00540D55" w:rsidRDefault="00540D55" w:rsidP="00540D55"/>
    <w:p w14:paraId="1B67BB49" w14:textId="1C5501E8" w:rsidR="00540D55" w:rsidRPr="00540D55" w:rsidRDefault="00540D55" w:rsidP="00540D55"/>
    <w:p w14:paraId="178F835E" w14:textId="0233424A" w:rsidR="00540D55" w:rsidRPr="00540D55" w:rsidRDefault="00540D55" w:rsidP="00540D55"/>
    <w:p w14:paraId="1E14EC0F" w14:textId="476C00E4" w:rsidR="00540D55" w:rsidRPr="00540D55" w:rsidRDefault="00540D55" w:rsidP="00540D55"/>
    <w:p w14:paraId="4D5E7E52" w14:textId="1800C8AE" w:rsidR="00540D55" w:rsidRPr="00540D55" w:rsidRDefault="00540D55" w:rsidP="00540D55"/>
    <w:p w14:paraId="31A16351" w14:textId="5444562A" w:rsidR="00540D55" w:rsidRPr="00540D55" w:rsidRDefault="00540D55" w:rsidP="00540D55"/>
    <w:p w14:paraId="240520B0" w14:textId="3A23BD12" w:rsidR="00540D55" w:rsidRDefault="00540D55" w:rsidP="00540D55"/>
    <w:p w14:paraId="3747E9DA" w14:textId="16A4424C" w:rsidR="00540D55" w:rsidRDefault="00540D55" w:rsidP="00540D55">
      <w:pPr>
        <w:tabs>
          <w:tab w:val="left" w:pos="6792"/>
        </w:tabs>
      </w:pPr>
      <w:r>
        <w:tab/>
      </w:r>
      <w:r>
        <w:tab/>
      </w:r>
    </w:p>
    <w:p w14:paraId="36901ECD" w14:textId="77777777" w:rsidR="00540D55" w:rsidRDefault="00540D55">
      <w:pPr>
        <w:spacing w:after="119"/>
      </w:pPr>
      <w:r>
        <w:br w:type="page"/>
      </w:r>
    </w:p>
    <w:p w14:paraId="68ED4CF2" w14:textId="77777777" w:rsidR="00540D55" w:rsidRDefault="00540D55" w:rsidP="00540D55">
      <w:pPr>
        <w:tabs>
          <w:tab w:val="left" w:pos="6792"/>
        </w:tabs>
      </w:pPr>
    </w:p>
    <w:p w14:paraId="02DDEB9B" w14:textId="72ADCA9C" w:rsidR="00540D55" w:rsidRDefault="00540D55" w:rsidP="00540D55">
      <w:pPr>
        <w:tabs>
          <w:tab w:val="left" w:pos="67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E6A8F" wp14:editId="55EAB7A8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671185" cy="1886941"/>
                <wp:effectExtent l="0" t="0" r="24765" b="1841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85" cy="18869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A6A00" w14:textId="6FBF6FA0" w:rsidR="00540D55" w:rsidRDefault="00540D55" w:rsidP="00540D55">
                            <w:pPr>
                              <w:ind w:left="284" w:hanging="142"/>
                              <w:jc w:val="center"/>
                            </w:pPr>
                            <w:r>
                              <w:t>EVALUATION OF LEARNING OUTCOMES :</w:t>
                            </w:r>
                          </w:p>
                          <w:p w14:paraId="0EC15F70" w14:textId="490A935D" w:rsidR="00540D55" w:rsidRDefault="006C321A" w:rsidP="00540D5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center"/>
                            </w:pPr>
                            <w:r>
                              <w:t xml:space="preserve">Adaptation des Outils et </w:t>
                            </w:r>
                            <w:r w:rsidR="002D57D8">
                              <w:t>Méthodes d’évaluation</w:t>
                            </w:r>
                            <w:r>
                              <w:t xml:space="preserve"> et de reconnaissance (Open Badges) aux spécificités des composantes/unités d’apprentissage RenovUp</w:t>
                            </w:r>
                            <w:r w:rsidR="002D57D8">
                              <w:t>.</w:t>
                            </w:r>
                          </w:p>
                          <w:p w14:paraId="12103E70" w14:textId="64D6A4DA" w:rsidR="00540D55" w:rsidRDefault="006C321A" w:rsidP="005B2EC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center"/>
                            </w:pPr>
                            <w:r>
                              <w:t>Mise en œuvre pragmatique des Open Badges RenovUp dans les pays du partenariat</w:t>
                            </w:r>
                            <w:r w:rsidR="002740C1">
                              <w:t xml:space="preserve"> : définition des conditions d’évaluation des acquis d’apprentissage à la fin de chaque composante/unité </w:t>
                            </w:r>
                            <w:r w:rsidR="002740C1">
                              <w:t>d’apprentissage.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E6A8F" id="Rectangle : coins arrondis 6" o:spid="_x0000_s1028" style="position:absolute;left:0;text-align:left;margin-left:0;margin-top:-.45pt;width:446.55pt;height:148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1FA6A00" w14:textId="6FBF6FA0" w:rsidR="00540D55" w:rsidRDefault="00540D55" w:rsidP="00540D55">
                      <w:pPr>
                        <w:ind w:left="284" w:hanging="142"/>
                        <w:jc w:val="center"/>
                      </w:pPr>
                      <w:r>
                        <w:t>EVALUATION OF LEARNING OUTCOMES :</w:t>
                      </w:r>
                    </w:p>
                    <w:p w14:paraId="0EC15F70" w14:textId="490A935D" w:rsidR="00540D55" w:rsidRDefault="006C321A" w:rsidP="00540D5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jc w:val="center"/>
                      </w:pPr>
                      <w:r>
                        <w:t xml:space="preserve">Adaptation des Outils et </w:t>
                      </w:r>
                      <w:r w:rsidR="002D57D8">
                        <w:t>Méthodes d’évaluation</w:t>
                      </w:r>
                      <w:r>
                        <w:t xml:space="preserve"> et de reconnaissance (Open Badges) aux spécificités des composantes/unités d’apprentissage RenovUp</w:t>
                      </w:r>
                      <w:r w:rsidR="002D57D8">
                        <w:t>.</w:t>
                      </w:r>
                    </w:p>
                    <w:p w14:paraId="12103E70" w14:textId="64D6A4DA" w:rsidR="00540D55" w:rsidRDefault="006C321A" w:rsidP="005B2EC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jc w:val="center"/>
                      </w:pPr>
                      <w:r>
                        <w:t>Mise en œuvre pragmatique des Open Badges RenovUp dans les pays du partenariat</w:t>
                      </w:r>
                      <w:r w:rsidR="002740C1">
                        <w:t xml:space="preserve"> : définition des conditions d’évaluation des acquis d’apprentissage à la fin de chaque composante/unité </w:t>
                      </w:r>
                      <w:r w:rsidR="002740C1">
                        <w:t>d’apprentissage.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42B5B1" w14:textId="06D9B638" w:rsidR="00540D55" w:rsidRPr="00540D55" w:rsidRDefault="00540D55" w:rsidP="00540D55"/>
    <w:p w14:paraId="693037D7" w14:textId="79DB2777" w:rsidR="00540D55" w:rsidRPr="00540D55" w:rsidRDefault="00540D55" w:rsidP="00540D55"/>
    <w:p w14:paraId="678603CD" w14:textId="1B4CCE2E" w:rsidR="00540D55" w:rsidRPr="00540D55" w:rsidRDefault="00540D55" w:rsidP="00540D55"/>
    <w:p w14:paraId="6C8E741B" w14:textId="30090EE5" w:rsidR="00540D55" w:rsidRPr="00540D55" w:rsidRDefault="00540D55" w:rsidP="00540D55"/>
    <w:p w14:paraId="668D2DFF" w14:textId="512A826D" w:rsidR="00540D55" w:rsidRPr="00540D55" w:rsidRDefault="00540D55" w:rsidP="00540D55"/>
    <w:p w14:paraId="66DA73ED" w14:textId="659E2D40" w:rsidR="00540D55" w:rsidRPr="00540D55" w:rsidRDefault="00540D55" w:rsidP="00540D55"/>
    <w:p w14:paraId="003AEE82" w14:textId="6FDCA72C" w:rsidR="00540D55" w:rsidRPr="00540D55" w:rsidRDefault="00540D55" w:rsidP="00540D55"/>
    <w:p w14:paraId="7F063ACB" w14:textId="26E7EECF" w:rsidR="00540D55" w:rsidRDefault="00AE3759" w:rsidP="00540D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119C5" wp14:editId="1D8A7736">
                <wp:simplePos x="0" y="0"/>
                <wp:positionH relativeFrom="margin">
                  <wp:posOffset>-1252</wp:posOffset>
                </wp:positionH>
                <wp:positionV relativeFrom="paragraph">
                  <wp:posOffset>249735</wp:posOffset>
                </wp:positionV>
                <wp:extent cx="5671185" cy="4048730"/>
                <wp:effectExtent l="0" t="0" r="24765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85" cy="4048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FA99A" w14:textId="1FC9818D" w:rsidR="00540D55" w:rsidRPr="000533D8" w:rsidRDefault="00540D55" w:rsidP="00540D55">
                            <w:pPr>
                              <w:ind w:left="284" w:hanging="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533D8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TRAINING OF TRAINERS (5 days </w:t>
                            </w:r>
                            <w:r w:rsidR="00736215" w:rsidRPr="000533D8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–</w:t>
                            </w:r>
                            <w:r w:rsidRPr="000533D8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 xml:space="preserve"> hybrid</w:t>
                            </w:r>
                            <w:r w:rsidR="00736215" w:rsidRPr="000533D8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 xml:space="preserve"> foreseeable</w:t>
                            </w:r>
                            <w:r w:rsidRPr="000533D8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)</w:t>
                            </w:r>
                          </w:p>
                          <w:p w14:paraId="04BF5ECA" w14:textId="13991A56" w:rsidR="00AE3759" w:rsidRPr="00A27203" w:rsidRDefault="00A27203" w:rsidP="00AE375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left"/>
                              <w:rPr>
                                <w:caps/>
                                <w:lang w:val="en-GB"/>
                              </w:rPr>
                            </w:pPr>
                            <w:r w:rsidRPr="00A27203">
                              <w:rPr>
                                <w:rFonts w:cstheme="minorHAnsi"/>
                                <w:b/>
                                <w:caps/>
                                <w:sz w:val="20"/>
                                <w:szCs w:val="20"/>
                                <w:lang w:val="en-GB"/>
                              </w:rPr>
                              <w:t xml:space="preserve">Knowing and Exploiting the </w:t>
                            </w:r>
                            <w:r w:rsidR="00540D55" w:rsidRPr="00A27203">
                              <w:rPr>
                                <w:rFonts w:cstheme="minorHAnsi"/>
                                <w:b/>
                                <w:caps/>
                                <w:sz w:val="20"/>
                                <w:szCs w:val="20"/>
                                <w:lang w:val="en-GB"/>
                              </w:rPr>
                              <w:t>Work situations:</w:t>
                            </w:r>
                          </w:p>
                          <w:p w14:paraId="7AA6D6A2" w14:textId="1A04A678" w:rsidR="00540D55" w:rsidRPr="00A27203" w:rsidRDefault="00AE3759" w:rsidP="00A2720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jc w:val="left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7203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Methods for identification and</w:t>
                            </w:r>
                            <w:r w:rsidR="00540D55" w:rsidRPr="00A27203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observation </w:t>
                            </w:r>
                            <w:r w:rsidRPr="00A27203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of work situations </w:t>
                            </w:r>
                            <w:r w:rsidR="00540D55" w:rsidRPr="00A27203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for training purposes</w:t>
                            </w:r>
                            <w:r w:rsidR="00236ED9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57838085" w14:textId="5CD95E54" w:rsidR="00AE3759" w:rsidRPr="00A27203" w:rsidRDefault="00AE3759" w:rsidP="00A2720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jc w:val="left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7203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Analysis of the work situations and their integration to learning contents and pedagogical methods</w:t>
                            </w:r>
                            <w:r w:rsidR="00236ED9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FF0D157" w14:textId="2492EA62" w:rsidR="00540D55" w:rsidRPr="00A27203" w:rsidRDefault="00AE3759" w:rsidP="00AE375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left"/>
                              <w:rPr>
                                <w:rFonts w:cstheme="minorHAnsi"/>
                                <w:b/>
                                <w:cap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7203">
                              <w:rPr>
                                <w:rFonts w:cstheme="minorHAnsi"/>
                                <w:b/>
                                <w:caps/>
                                <w:sz w:val="20"/>
                                <w:szCs w:val="20"/>
                                <w:lang w:val="en-GB"/>
                              </w:rPr>
                              <w:t xml:space="preserve">Design of learning components/units </w:t>
                            </w:r>
                            <w:r w:rsidR="00437878" w:rsidRPr="00A27203">
                              <w:rPr>
                                <w:rFonts w:cstheme="minorHAnsi"/>
                                <w:b/>
                                <w:caps/>
                                <w:sz w:val="20"/>
                                <w:szCs w:val="20"/>
                                <w:lang w:val="en-GB"/>
                              </w:rPr>
                              <w:t>to be implemented within work-based learning</w:t>
                            </w:r>
                            <w:r w:rsidR="00B27E80" w:rsidRPr="00A27203">
                              <w:rPr>
                                <w:rFonts w:cstheme="minorHAnsi"/>
                                <w:b/>
                                <w:cap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5CBD0B0A" w14:textId="1C42EAD9" w:rsidR="00F51BFE" w:rsidRDefault="00F51BFE" w:rsidP="00F51B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jc w:val="left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BUILD the learning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component/unit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based on 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F51BF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work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- 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and at the same time </w:t>
                            </w:r>
                            <w:r w:rsidRPr="00F51BF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learning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A2720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situations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27203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in company</w:t>
                            </w:r>
                            <w:r w:rsidR="00A27203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or in workshop).</w:t>
                            </w:r>
                          </w:p>
                          <w:p w14:paraId="2C102F0B" w14:textId="5B5D5A58" w:rsidR="00F51BFE" w:rsidRDefault="00F51BFE" w:rsidP="00F51B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jc w:val="left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ORGANISE the different sessions that </w:t>
                            </w:r>
                            <w:r w:rsidRPr="00F51BFE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make sense</w:t>
                            </w:r>
                            <w:r w:rsidRPr="00067A42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for the learner.</w:t>
                            </w:r>
                          </w:p>
                          <w:p w14:paraId="275FC866" w14:textId="41D8A76E" w:rsidR="00F51BFE" w:rsidRPr="00067A42" w:rsidRDefault="00F51BFE" w:rsidP="00F51BF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jc w:val="left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DESIGN THE EVALUATION</w:t>
                            </w:r>
                            <w:r w:rsidR="00A27203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of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the units/sessions.</w:t>
                            </w:r>
                          </w:p>
                          <w:p w14:paraId="33366AD9" w14:textId="03E98294" w:rsidR="00B27E80" w:rsidRPr="00F51BFE" w:rsidRDefault="00F51BFE" w:rsidP="00F51BF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left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7203">
                              <w:rPr>
                                <w:rFonts w:cstheme="minorHAnsi"/>
                                <w:b/>
                                <w:caps/>
                                <w:sz w:val="20"/>
                                <w:szCs w:val="20"/>
                                <w:lang w:val="en-GB"/>
                              </w:rPr>
                              <w:t>CONDUCT the learning sequence</w:t>
                            </w:r>
                            <w:r w:rsidRPr="00F51B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in the training centre that integrates learner’s professional experience in company and on worksite.</w:t>
                            </w:r>
                          </w:p>
                          <w:p w14:paraId="304D615F" w14:textId="77777777" w:rsidR="00AE3759" w:rsidRDefault="00AE3759" w:rsidP="00AE375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jc w:val="left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Anticipation and adaptation to the situations encountered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5B5BE247" w14:textId="77777777" w:rsidR="000533D8" w:rsidRDefault="00AE3759" w:rsidP="000533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jc w:val="left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Mastery of the p</w:t>
                            </w:r>
                            <w:r w:rsidR="00B27E80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edagogical approach and</w:t>
                            </w:r>
                            <w:r w:rsidRPr="0043787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appropriate decision-making process</w:t>
                            </w:r>
                            <w:r w:rsidR="00B27E80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in contact with learners.</w:t>
                            </w:r>
                          </w:p>
                          <w:p w14:paraId="1A4E5188" w14:textId="010CA317" w:rsidR="000533D8" w:rsidRPr="000533D8" w:rsidRDefault="000533D8" w:rsidP="000533D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0" w:after="160" w:line="259" w:lineRule="auto"/>
                              <w:ind w:right="34"/>
                              <w:jc w:val="left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533D8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Constructive evaluation of learning outcomes</w:t>
                            </w:r>
                            <w:r w:rsidR="00236ED9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833ABE5" w14:textId="740864B7" w:rsidR="00540D55" w:rsidRPr="001E68FF" w:rsidRDefault="00540D55" w:rsidP="00540D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0533D8">
                              <w:rPr>
                                <w:b/>
                                <w:bCs/>
                                <w:lang w:val="en-GB"/>
                              </w:rPr>
                              <w:t>TRAINING ABROAD</w:t>
                            </w:r>
                            <w:r w:rsidRPr="001E68FF">
                              <w:rPr>
                                <w:lang w:val="en-GB"/>
                              </w:rPr>
                              <w:t xml:space="preserve"> : </w:t>
                            </w:r>
                            <w:r w:rsidR="001E68FF" w:rsidRPr="001E68FF">
                              <w:rPr>
                                <w:lang w:val="en-GB"/>
                              </w:rPr>
                              <w:t>O</w:t>
                            </w:r>
                            <w:r w:rsidRPr="001E68FF">
                              <w:rPr>
                                <w:lang w:val="en-GB"/>
                              </w:rPr>
                              <w:t>bservation</w:t>
                            </w:r>
                            <w:r w:rsidR="001E68FF" w:rsidRPr="001E68FF">
                              <w:rPr>
                                <w:lang w:val="en-GB"/>
                              </w:rPr>
                              <w:t xml:space="preserve"> and Analysis o</w:t>
                            </w:r>
                            <w:r w:rsidR="001E68FF">
                              <w:rPr>
                                <w:lang w:val="en-GB"/>
                              </w:rPr>
                              <w:t xml:space="preserve">f Training/Teaching methods in a partner country (3 to 5 days; </w:t>
                            </w:r>
                            <w:r w:rsidR="00236ED9" w:rsidRPr="00236ED9">
                              <w:rPr>
                                <w:lang w:val="en-GB"/>
                              </w:rPr>
                              <w:t>Be aware of language issues!</w:t>
                            </w:r>
                            <w:r w:rsidR="001E68FF">
                              <w:rPr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119C5" id="Rectangle : coins arrondis 7" o:spid="_x0000_s1029" style="position:absolute;left:0;text-align:left;margin-left:-.1pt;margin-top:19.65pt;width:446.55pt;height:318.8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80FA99A" w14:textId="1FC9818D" w:rsidR="00540D55" w:rsidRPr="000533D8" w:rsidRDefault="00540D55" w:rsidP="00540D55">
                      <w:pPr>
                        <w:ind w:left="284" w:hanging="142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0533D8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GB"/>
                        </w:rPr>
                        <w:t>TRAINING OF TRAINERS (5 days </w:t>
                      </w:r>
                      <w:r w:rsidR="00736215" w:rsidRPr="000533D8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GB"/>
                        </w:rPr>
                        <w:t>–</w:t>
                      </w:r>
                      <w:r w:rsidRPr="000533D8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GB"/>
                        </w:rPr>
                        <w:t xml:space="preserve"> hybrid</w:t>
                      </w:r>
                      <w:r w:rsidR="00736215" w:rsidRPr="000533D8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GB"/>
                        </w:rPr>
                        <w:t xml:space="preserve"> foreseeable</w:t>
                      </w:r>
                      <w:r w:rsidRPr="000533D8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GB"/>
                        </w:rPr>
                        <w:t>)</w:t>
                      </w:r>
                    </w:p>
                    <w:p w14:paraId="04BF5ECA" w14:textId="13991A56" w:rsidR="00AE3759" w:rsidRPr="00A27203" w:rsidRDefault="00A27203" w:rsidP="00AE375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jc w:val="left"/>
                        <w:rPr>
                          <w:caps/>
                          <w:lang w:val="en-GB"/>
                        </w:rPr>
                      </w:pPr>
                      <w:r w:rsidRPr="00A27203"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  <w:t xml:space="preserve">Knowing and Exploiting the </w:t>
                      </w:r>
                      <w:r w:rsidR="00540D55" w:rsidRPr="00A27203"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  <w:t>W</w:t>
                      </w:r>
                      <w:r w:rsidR="00540D55" w:rsidRPr="00A27203"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  <w:t>ork situations</w:t>
                      </w:r>
                      <w:r w:rsidR="00540D55" w:rsidRPr="00A27203"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7AA6D6A2" w14:textId="1A04A678" w:rsidR="00540D55" w:rsidRPr="00A27203" w:rsidRDefault="00AE3759" w:rsidP="00A2720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Methods for identification and</w:t>
                      </w:r>
                      <w:r w:rsidR="00540D55" w:rsidRP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o</w:t>
                      </w:r>
                      <w:r w:rsidR="00540D55" w:rsidRP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bservation </w:t>
                      </w:r>
                      <w:r w:rsidRP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of work situations </w:t>
                      </w:r>
                      <w:r w:rsidR="00540D55" w:rsidRP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for training purposes</w:t>
                      </w:r>
                      <w:r w:rsidR="00236ED9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57838085" w14:textId="5CD95E54" w:rsidR="00AE3759" w:rsidRPr="00A27203" w:rsidRDefault="00AE3759" w:rsidP="00A2720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Analysis of the work situations and their integration to learning contents and pedagogical methods</w:t>
                      </w:r>
                      <w:r w:rsidR="00236ED9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FF0D157" w14:textId="2492EA62" w:rsidR="00540D55" w:rsidRPr="00A27203" w:rsidRDefault="00AE3759" w:rsidP="00AE375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jc w:val="left"/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</w:pPr>
                      <w:r w:rsidRPr="00A27203"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  <w:t xml:space="preserve">Design of learning components/units </w:t>
                      </w:r>
                      <w:r w:rsidR="00437878" w:rsidRPr="00A27203"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  <w:t>to be implemented within work-based learning</w:t>
                      </w:r>
                      <w:r w:rsidR="00B27E80" w:rsidRPr="00A27203"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5CBD0B0A" w14:textId="1C42EAD9" w:rsidR="00F51BFE" w:rsidRDefault="00F51BFE" w:rsidP="00F51B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BUILD the learning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component/unit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based on 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Pr="00F51BF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work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- 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and at the same time </w:t>
                      </w:r>
                      <w:r w:rsidRPr="00F51BF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learning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A2720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situations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(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in company</w:t>
                      </w:r>
                      <w:r w:rsid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or in workshop).</w:t>
                      </w:r>
                    </w:p>
                    <w:p w14:paraId="2C102F0B" w14:textId="5B5D5A58" w:rsidR="00F51BFE" w:rsidRDefault="00F51BFE" w:rsidP="00F51B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ORGANISE the different sessions that </w:t>
                      </w:r>
                      <w:r w:rsidRPr="00F51BFE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make sense</w:t>
                      </w:r>
                      <w:r w:rsidRPr="00067A42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for the learner.</w:t>
                      </w:r>
                    </w:p>
                    <w:p w14:paraId="275FC866" w14:textId="41D8A76E" w:rsidR="00F51BFE" w:rsidRPr="00067A42" w:rsidRDefault="00F51BFE" w:rsidP="00F51BF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DESIGN THE EVALUATION</w:t>
                      </w:r>
                      <w:r w:rsidR="00A27203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of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the units/sessions.</w:t>
                      </w:r>
                    </w:p>
                    <w:p w14:paraId="33366AD9" w14:textId="03E98294" w:rsidR="00B27E80" w:rsidRPr="00F51BFE" w:rsidRDefault="00F51BFE" w:rsidP="00F51BF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jc w:val="left"/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27203">
                        <w:rPr>
                          <w:rFonts w:cstheme="minorHAnsi"/>
                          <w:b/>
                          <w:caps/>
                          <w:sz w:val="20"/>
                          <w:szCs w:val="20"/>
                          <w:lang w:val="en-GB"/>
                        </w:rPr>
                        <w:t>CONDUCT the learning sequence</w:t>
                      </w:r>
                      <w:r w:rsidRPr="00F51BFE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 xml:space="preserve"> in the training centre that integrates learner’s professional experience in company and on worksite.</w:t>
                      </w:r>
                    </w:p>
                    <w:p w14:paraId="304D615F" w14:textId="77777777" w:rsidR="00AE3759" w:rsidRDefault="00AE3759" w:rsidP="00AE375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Anticipation and adaptation to the situations encountered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5B5BE247" w14:textId="77777777" w:rsidR="000533D8" w:rsidRDefault="00AE3759" w:rsidP="000533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Mastery of the p</w:t>
                      </w:r>
                      <w:r w:rsidR="00B27E80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edagogical approach and</w:t>
                      </w:r>
                      <w:r w:rsidRPr="0043787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appropriate decision-making process</w:t>
                      </w:r>
                      <w:r w:rsidR="00B27E80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in contact with learners.</w:t>
                      </w:r>
                    </w:p>
                    <w:p w14:paraId="1A4E5188" w14:textId="010CA317" w:rsidR="000533D8" w:rsidRPr="000533D8" w:rsidRDefault="000533D8" w:rsidP="000533D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0" w:after="160" w:line="259" w:lineRule="auto"/>
                        <w:ind w:right="34"/>
                        <w:jc w:val="left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0533D8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Constructive evaluation of learning outcomes</w:t>
                      </w:r>
                      <w:r w:rsidR="00236ED9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833ABE5" w14:textId="740864B7" w:rsidR="00540D55" w:rsidRPr="001E68FF" w:rsidRDefault="00540D55" w:rsidP="00540D55">
                      <w:pPr>
                        <w:jc w:val="center"/>
                        <w:rPr>
                          <w:lang w:val="en-GB"/>
                        </w:rPr>
                      </w:pPr>
                      <w:r w:rsidRPr="000533D8">
                        <w:rPr>
                          <w:b/>
                          <w:bCs/>
                          <w:lang w:val="en-GB"/>
                        </w:rPr>
                        <w:t>TRAINING ABROAD</w:t>
                      </w:r>
                      <w:r w:rsidRPr="001E68FF">
                        <w:rPr>
                          <w:lang w:val="en-GB"/>
                        </w:rPr>
                        <w:t xml:space="preserve"> : </w:t>
                      </w:r>
                      <w:r w:rsidR="001E68FF" w:rsidRPr="001E68FF">
                        <w:rPr>
                          <w:lang w:val="en-GB"/>
                        </w:rPr>
                        <w:t>O</w:t>
                      </w:r>
                      <w:r w:rsidRPr="001E68FF">
                        <w:rPr>
                          <w:lang w:val="en-GB"/>
                        </w:rPr>
                        <w:t>bservation</w:t>
                      </w:r>
                      <w:r w:rsidR="001E68FF" w:rsidRPr="001E68FF">
                        <w:rPr>
                          <w:lang w:val="en-GB"/>
                        </w:rPr>
                        <w:t xml:space="preserve"> and Analysis o</w:t>
                      </w:r>
                      <w:r w:rsidR="001E68FF">
                        <w:rPr>
                          <w:lang w:val="en-GB"/>
                        </w:rPr>
                        <w:t xml:space="preserve">f Training/Teaching methods in a partner country (3 to 5 days; </w:t>
                      </w:r>
                      <w:r w:rsidR="00236ED9" w:rsidRPr="00236ED9">
                        <w:rPr>
                          <w:lang w:val="en-GB"/>
                        </w:rPr>
                        <w:t>Be aware of language issues!</w:t>
                      </w:r>
                      <w:r w:rsidR="001E68FF">
                        <w:rPr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8630ED" w14:textId="33B7A2A9" w:rsidR="00540D55" w:rsidRPr="00540D55" w:rsidRDefault="00540D55" w:rsidP="00540D55">
      <w:pPr>
        <w:jc w:val="center"/>
      </w:pPr>
    </w:p>
    <w:sectPr w:rsidR="00540D55" w:rsidRPr="00540D55" w:rsidSect="003D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A595" w14:textId="77777777" w:rsidR="00EA0F2B" w:rsidRDefault="00EA0F2B" w:rsidP="00EA0F2B">
      <w:pPr>
        <w:spacing w:before="0"/>
      </w:pPr>
      <w:r>
        <w:separator/>
      </w:r>
    </w:p>
  </w:endnote>
  <w:endnote w:type="continuationSeparator" w:id="0">
    <w:p w14:paraId="460CAC2D" w14:textId="77777777" w:rsidR="00EA0F2B" w:rsidRDefault="00EA0F2B" w:rsidP="00EA0F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F88E" w14:textId="77777777" w:rsidR="00EA0F2B" w:rsidRDefault="00EA0F2B" w:rsidP="00EA0F2B">
      <w:pPr>
        <w:spacing w:before="0"/>
      </w:pPr>
      <w:r>
        <w:separator/>
      </w:r>
    </w:p>
  </w:footnote>
  <w:footnote w:type="continuationSeparator" w:id="0">
    <w:p w14:paraId="2BF34D17" w14:textId="77777777" w:rsidR="00EA0F2B" w:rsidRDefault="00EA0F2B" w:rsidP="00EA0F2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516"/>
    <w:multiLevelType w:val="hybridMultilevel"/>
    <w:tmpl w:val="EF4273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A31"/>
    <w:multiLevelType w:val="hybridMultilevel"/>
    <w:tmpl w:val="2F2E5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E23D9"/>
    <w:multiLevelType w:val="hybridMultilevel"/>
    <w:tmpl w:val="4218148A"/>
    <w:lvl w:ilvl="0" w:tplc="AB989A3A">
      <w:numFmt w:val="bullet"/>
      <w:lvlText w:val="-"/>
      <w:lvlJc w:val="left"/>
      <w:pPr>
        <w:ind w:left="681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" w15:restartNumberingAfterBreak="0">
    <w:nsid w:val="3A45265D"/>
    <w:multiLevelType w:val="hybridMultilevel"/>
    <w:tmpl w:val="F788E5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3447"/>
    <w:multiLevelType w:val="multilevel"/>
    <w:tmpl w:val="6ABC4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61C696D"/>
    <w:multiLevelType w:val="hybridMultilevel"/>
    <w:tmpl w:val="B182524C"/>
    <w:lvl w:ilvl="0" w:tplc="B114E8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A4B5E"/>
    <w:multiLevelType w:val="hybridMultilevel"/>
    <w:tmpl w:val="2432D48C"/>
    <w:lvl w:ilvl="0" w:tplc="BCF8ECBA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97"/>
    <w:rsid w:val="00000667"/>
    <w:rsid w:val="00043052"/>
    <w:rsid w:val="000533D8"/>
    <w:rsid w:val="00096976"/>
    <w:rsid w:val="000A7549"/>
    <w:rsid w:val="000F4F26"/>
    <w:rsid w:val="001036B2"/>
    <w:rsid w:val="00193C82"/>
    <w:rsid w:val="001E68FF"/>
    <w:rsid w:val="00236ED9"/>
    <w:rsid w:val="0026431C"/>
    <w:rsid w:val="002740C1"/>
    <w:rsid w:val="002D57D8"/>
    <w:rsid w:val="0037318F"/>
    <w:rsid w:val="003D56E6"/>
    <w:rsid w:val="00437878"/>
    <w:rsid w:val="004E0B97"/>
    <w:rsid w:val="00510BD2"/>
    <w:rsid w:val="00540D55"/>
    <w:rsid w:val="00561A2D"/>
    <w:rsid w:val="005B2EC4"/>
    <w:rsid w:val="00600C70"/>
    <w:rsid w:val="006568D3"/>
    <w:rsid w:val="006C321A"/>
    <w:rsid w:val="00736215"/>
    <w:rsid w:val="007D0201"/>
    <w:rsid w:val="00846067"/>
    <w:rsid w:val="00876D40"/>
    <w:rsid w:val="00A002CE"/>
    <w:rsid w:val="00A27203"/>
    <w:rsid w:val="00AE3759"/>
    <w:rsid w:val="00B27E80"/>
    <w:rsid w:val="00BE07FD"/>
    <w:rsid w:val="00CF44FE"/>
    <w:rsid w:val="00DD3FF1"/>
    <w:rsid w:val="00E02BCB"/>
    <w:rsid w:val="00EA0F2B"/>
    <w:rsid w:val="00F447E3"/>
    <w:rsid w:val="00F51BFE"/>
    <w:rsid w:val="00F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5C8D"/>
  <w15:chartTrackingRefBased/>
  <w15:docId w15:val="{8B387382-316C-45A6-802E-FE516B14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5" w:after="119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97"/>
    <w:pPr>
      <w:spacing w:after="0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1BFE"/>
    <w:pPr>
      <w:keepNext/>
      <w:keepLines/>
      <w:spacing w:before="4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  <w:lang w:val="en-US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F2B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EA0F2B"/>
  </w:style>
  <w:style w:type="paragraph" w:styleId="Pieddepage">
    <w:name w:val="footer"/>
    <w:basedOn w:val="Normal"/>
    <w:link w:val="PieddepageCar"/>
    <w:uiPriority w:val="99"/>
    <w:unhideWhenUsed/>
    <w:rsid w:val="00EA0F2B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A0F2B"/>
  </w:style>
  <w:style w:type="paragraph" w:styleId="Paragraphedeliste">
    <w:name w:val="List Paragraph"/>
    <w:aliases w:val="Puntos"/>
    <w:basedOn w:val="Normal"/>
    <w:link w:val="ParagraphedelisteCar"/>
    <w:uiPriority w:val="34"/>
    <w:qFormat/>
    <w:rsid w:val="00EA0F2B"/>
    <w:pPr>
      <w:ind w:left="720"/>
      <w:contextualSpacing/>
    </w:pPr>
  </w:style>
  <w:style w:type="character" w:customStyle="1" w:styleId="ParagraphedelisteCar">
    <w:name w:val="Paragraphe de liste Car"/>
    <w:aliases w:val="Puntos Car"/>
    <w:basedOn w:val="Policepardfaut"/>
    <w:link w:val="Paragraphedeliste"/>
    <w:uiPriority w:val="34"/>
    <w:rsid w:val="00096976"/>
  </w:style>
  <w:style w:type="character" w:customStyle="1" w:styleId="Titre4Car">
    <w:name w:val="Titre 4 Car"/>
    <w:basedOn w:val="Policepardfaut"/>
    <w:link w:val="Titre4"/>
    <w:uiPriority w:val="9"/>
    <w:semiHidden/>
    <w:rsid w:val="00F51BF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LAWINSKI Marek</dc:creator>
  <cp:keywords/>
  <dc:description/>
  <cp:lastModifiedBy>LAWINSKI Marek</cp:lastModifiedBy>
  <cp:revision>2</cp:revision>
  <dcterms:created xsi:type="dcterms:W3CDTF">2022-01-24T09:26:00Z</dcterms:created>
  <dcterms:modified xsi:type="dcterms:W3CDTF">2022-01-24T09:26:00Z</dcterms:modified>
</cp:coreProperties>
</file>