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19E3" w14:textId="77777777" w:rsidR="00A351E2" w:rsidRDefault="005F6D34">
      <w:pPr>
        <w:ind w:left="708"/>
        <w:jc w:val="center"/>
      </w:pPr>
      <w:r w:rsidRPr="002F2DA3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76A92B4A" wp14:editId="52EEA454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1407160" cy="612775"/>
            <wp:effectExtent l="0" t="0" r="2540" b="0"/>
            <wp:wrapTopAndBottom/>
            <wp:docPr id="2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EC692" w14:textId="77777777" w:rsidR="008F62E3" w:rsidRDefault="008F62E3" w:rsidP="008F62E3">
      <w:pPr>
        <w:ind w:left="708"/>
        <w:jc w:val="center"/>
      </w:pPr>
      <w:bookmarkStart w:id="0" w:name="_Hlk127190044"/>
    </w:p>
    <w:p w14:paraId="0AB4B638" w14:textId="77777777" w:rsidR="00A351E2" w:rsidRPr="005F6D34" w:rsidRDefault="005F6D34">
      <w:pPr>
        <w:ind w:left="708"/>
        <w:jc w:val="center"/>
        <w:rPr>
          <w:b/>
          <w:bCs/>
          <w:lang w:val="en-GB"/>
        </w:rPr>
      </w:pPr>
      <w:r w:rsidRPr="005F6D34">
        <w:rPr>
          <w:b/>
          <w:bCs/>
          <w:lang w:val="en-GB"/>
        </w:rPr>
        <w:t xml:space="preserve">WP3 - </w:t>
      </w:r>
      <w:r w:rsidR="00037423" w:rsidRPr="005F6D34">
        <w:rPr>
          <w:b/>
          <w:bCs/>
          <w:lang w:val="en-GB"/>
        </w:rPr>
        <w:t xml:space="preserve">TRAINING/COACHING </w:t>
      </w:r>
      <w:r w:rsidR="008F62E3" w:rsidRPr="005F6D34">
        <w:rPr>
          <w:b/>
          <w:bCs/>
          <w:lang w:val="en-GB"/>
        </w:rPr>
        <w:t>OF TRAINERS</w:t>
      </w:r>
    </w:p>
    <w:p w14:paraId="51BF3A77" w14:textId="77777777" w:rsidR="00A351E2" w:rsidRPr="005F6D34" w:rsidRDefault="005F6D34">
      <w:pPr>
        <w:ind w:left="708"/>
        <w:jc w:val="center"/>
        <w:rPr>
          <w:b/>
          <w:bCs/>
          <w:lang w:val="en-GB"/>
        </w:rPr>
      </w:pPr>
      <w:r w:rsidRPr="005F6D34">
        <w:rPr>
          <w:b/>
          <w:bCs/>
          <w:lang w:val="en-GB"/>
        </w:rPr>
        <w:t>Training centre (BTP CFA) of Saint-</w:t>
      </w:r>
      <w:proofErr w:type="spellStart"/>
      <w:r w:rsidRPr="005F6D34">
        <w:rPr>
          <w:b/>
          <w:bCs/>
          <w:lang w:val="en-GB"/>
        </w:rPr>
        <w:t>Herblain</w:t>
      </w:r>
      <w:proofErr w:type="spellEnd"/>
      <w:r w:rsidRPr="005F6D34">
        <w:rPr>
          <w:b/>
          <w:bCs/>
          <w:lang w:val="en-GB"/>
        </w:rPr>
        <w:t xml:space="preserve"> </w:t>
      </w:r>
      <w:r w:rsidR="00037423" w:rsidRPr="005F6D34">
        <w:rPr>
          <w:b/>
          <w:bCs/>
          <w:lang w:val="en-GB"/>
        </w:rPr>
        <w:t>(</w:t>
      </w:r>
      <w:r w:rsidRPr="005F6D34">
        <w:rPr>
          <w:b/>
          <w:bCs/>
          <w:lang w:val="en-GB"/>
        </w:rPr>
        <w:t>Pays de la Loire region, France</w:t>
      </w:r>
      <w:r w:rsidR="00037423" w:rsidRPr="005F6D34">
        <w:rPr>
          <w:b/>
          <w:bCs/>
          <w:lang w:val="en-GB"/>
        </w:rPr>
        <w:t>)</w:t>
      </w:r>
    </w:p>
    <w:p w14:paraId="3032C2F2" w14:textId="77777777" w:rsidR="00535306" w:rsidRPr="005F6D34" w:rsidRDefault="00535306" w:rsidP="008F62E3">
      <w:pPr>
        <w:ind w:left="708"/>
        <w:jc w:val="center"/>
        <w:rPr>
          <w:lang w:val="en-GB"/>
        </w:rPr>
      </w:pPr>
    </w:p>
    <w:p w14:paraId="266D7DFB" w14:textId="77777777" w:rsidR="00A351E2" w:rsidRPr="005F6D34" w:rsidRDefault="005F6D34">
      <w:pPr>
        <w:ind w:left="708"/>
        <w:jc w:val="center"/>
        <w:rPr>
          <w:b/>
          <w:bCs/>
          <w:u w:val="single"/>
          <w:lang w:val="en-GB"/>
        </w:rPr>
      </w:pPr>
      <w:r w:rsidRPr="005F6D34">
        <w:rPr>
          <w:b/>
          <w:bCs/>
          <w:u w:val="single"/>
          <w:lang w:val="en-GB"/>
        </w:rPr>
        <w:t xml:space="preserve">PART ONE: 1 day on site </w:t>
      </w:r>
    </w:p>
    <w:bookmarkEnd w:id="0"/>
    <w:p w14:paraId="5186C546" w14:textId="77777777" w:rsidR="008F62E3" w:rsidRPr="005F6D34" w:rsidRDefault="008F62E3" w:rsidP="008F62E3">
      <w:pPr>
        <w:ind w:left="708"/>
        <w:rPr>
          <w:lang w:val="en-GB"/>
        </w:rPr>
      </w:pPr>
    </w:p>
    <w:p w14:paraId="3A4AE606" w14:textId="77777777" w:rsidR="00A351E2" w:rsidRPr="005F6D34" w:rsidRDefault="005F6D34">
      <w:pPr>
        <w:ind w:left="708"/>
        <w:rPr>
          <w:lang w:val="en-GB"/>
        </w:rPr>
      </w:pPr>
      <w:bookmarkStart w:id="1" w:name="_Hlk127190126"/>
      <w:r w:rsidRPr="005F6D34">
        <w:rPr>
          <w:lang w:val="en-GB"/>
        </w:rPr>
        <w:t>PARTICIPANTS :</w:t>
      </w:r>
    </w:p>
    <w:p w14:paraId="6667349E" w14:textId="77777777" w:rsidR="00A351E2" w:rsidRDefault="005F6D34">
      <w:pPr>
        <w:pStyle w:val="Akapitzlist"/>
        <w:numPr>
          <w:ilvl w:val="0"/>
          <w:numId w:val="4"/>
        </w:numPr>
      </w:pPr>
      <w:r>
        <w:t>Philippe Dreyfus (Director of Development of the training organisation BTP CFA Pays de la Loire)</w:t>
      </w:r>
    </w:p>
    <w:p w14:paraId="205A7355" w14:textId="77777777" w:rsidR="00A351E2" w:rsidRPr="005F6D34" w:rsidRDefault="005F6D34">
      <w:pPr>
        <w:pStyle w:val="Akapitzlist"/>
        <w:numPr>
          <w:ilvl w:val="0"/>
          <w:numId w:val="4"/>
        </w:numPr>
        <w:rPr>
          <w:lang w:val="en-GB"/>
        </w:rPr>
      </w:pPr>
      <w:proofErr w:type="spellStart"/>
      <w:r w:rsidRPr="005F6D34">
        <w:rPr>
          <w:lang w:val="en-GB"/>
        </w:rPr>
        <w:t>Mickaël</w:t>
      </w:r>
      <w:proofErr w:type="spellEnd"/>
      <w:r w:rsidRPr="005F6D34">
        <w:rPr>
          <w:lang w:val="en-GB"/>
        </w:rPr>
        <w:t xml:space="preserve"> </w:t>
      </w:r>
      <w:proofErr w:type="spellStart"/>
      <w:r w:rsidR="002F4D6B" w:rsidRPr="005F6D34">
        <w:rPr>
          <w:lang w:val="en-GB"/>
        </w:rPr>
        <w:t>Prioux</w:t>
      </w:r>
      <w:proofErr w:type="spellEnd"/>
      <w:r w:rsidR="002F4D6B" w:rsidRPr="005F6D34">
        <w:rPr>
          <w:lang w:val="en-GB"/>
        </w:rPr>
        <w:t xml:space="preserve"> </w:t>
      </w:r>
      <w:r w:rsidRPr="005F6D34">
        <w:rPr>
          <w:lang w:val="en-GB"/>
        </w:rPr>
        <w:t>(trainer specialised in training middle managers on site, intervenes in the regional framework)</w:t>
      </w:r>
    </w:p>
    <w:p w14:paraId="490746DD" w14:textId="77777777" w:rsidR="00037423" w:rsidRPr="005F6D34" w:rsidRDefault="00037423" w:rsidP="00037423">
      <w:pPr>
        <w:ind w:left="708"/>
        <w:rPr>
          <w:lang w:val="en-GB"/>
        </w:rPr>
      </w:pPr>
    </w:p>
    <w:p w14:paraId="373674F6" w14:textId="77777777" w:rsidR="00A351E2" w:rsidRDefault="005F6D34">
      <w:pPr>
        <w:ind w:left="708"/>
      </w:pPr>
      <w:r>
        <w:t>TRAINER/ACCOMPANIST :</w:t>
      </w:r>
    </w:p>
    <w:p w14:paraId="3F31D1B1" w14:textId="77777777" w:rsidR="00A351E2" w:rsidRDefault="005F6D34">
      <w:pPr>
        <w:pStyle w:val="Akapitzlist"/>
        <w:numPr>
          <w:ilvl w:val="0"/>
          <w:numId w:val="4"/>
        </w:numPr>
      </w:pPr>
      <w:r>
        <w:t>Pierre Touillon (trainer of trainers, CCCA-BTP)</w:t>
      </w:r>
    </w:p>
    <w:bookmarkEnd w:id="1"/>
    <w:p w14:paraId="75464259" w14:textId="77777777" w:rsidR="00037423" w:rsidRDefault="00037423" w:rsidP="00037423">
      <w:pPr>
        <w:pStyle w:val="Akapitzlist"/>
        <w:ind w:left="1068"/>
      </w:pPr>
    </w:p>
    <w:p w14:paraId="236C4260" w14:textId="77777777" w:rsidR="00A351E2" w:rsidRPr="005F6D34" w:rsidRDefault="005F6D34">
      <w:pPr>
        <w:ind w:left="708"/>
        <w:rPr>
          <w:lang w:val="en-GB"/>
        </w:rPr>
      </w:pPr>
      <w:r w:rsidRPr="005F6D34">
        <w:rPr>
          <w:lang w:val="en-GB"/>
        </w:rPr>
        <w:t xml:space="preserve">PLACE AND DATE: </w:t>
      </w:r>
      <w:r w:rsidRPr="005F6D34">
        <w:rPr>
          <w:b/>
          <w:bCs/>
          <w:lang w:val="en-GB"/>
        </w:rPr>
        <w:t xml:space="preserve">BTP CFA training centre </w:t>
      </w:r>
      <w:r w:rsidR="004858D1" w:rsidRPr="005F6D34">
        <w:rPr>
          <w:b/>
          <w:bCs/>
          <w:lang w:val="en-GB"/>
        </w:rPr>
        <w:t xml:space="preserve">in </w:t>
      </w:r>
      <w:r w:rsidRPr="005F6D34">
        <w:rPr>
          <w:b/>
          <w:bCs/>
          <w:lang w:val="en-GB"/>
        </w:rPr>
        <w:t>Saint-</w:t>
      </w:r>
      <w:proofErr w:type="spellStart"/>
      <w:r w:rsidRPr="005F6D34">
        <w:rPr>
          <w:b/>
          <w:bCs/>
          <w:lang w:val="en-GB"/>
        </w:rPr>
        <w:t>Herblain</w:t>
      </w:r>
      <w:proofErr w:type="spellEnd"/>
      <w:r w:rsidRPr="005F6D34">
        <w:rPr>
          <w:b/>
          <w:bCs/>
          <w:lang w:val="en-GB"/>
        </w:rPr>
        <w:t>, 5 January 2023</w:t>
      </w:r>
    </w:p>
    <w:p w14:paraId="0B3B220A" w14:textId="77777777" w:rsidR="004858D1" w:rsidRPr="005F6D34" w:rsidRDefault="004858D1" w:rsidP="004858D1">
      <w:pPr>
        <w:ind w:left="708"/>
        <w:rPr>
          <w:lang w:val="en-GB"/>
        </w:rPr>
      </w:pPr>
    </w:p>
    <w:p w14:paraId="605673BC" w14:textId="35E16D22" w:rsidR="00C713FC" w:rsidRDefault="00D37816" w:rsidP="008F62E3">
      <w:pPr>
        <w:ind w:left="708"/>
      </w:pPr>
      <w:r w:rsidRPr="00D37816">
        <w:t>DEVELOPMENT OF THE ACTION :</w:t>
      </w:r>
    </w:p>
    <w:p w14:paraId="24248739" w14:textId="77777777" w:rsidR="00D37816" w:rsidRDefault="00D37816" w:rsidP="008F62E3">
      <w:pPr>
        <w:ind w:left="708"/>
      </w:pPr>
    </w:p>
    <w:p w14:paraId="6FA2CD48" w14:textId="7EBF056A" w:rsidR="00A351E2" w:rsidRPr="005F6D34" w:rsidRDefault="005F6D34">
      <w:pPr>
        <w:pStyle w:val="Akapitzlist"/>
        <w:numPr>
          <w:ilvl w:val="0"/>
          <w:numId w:val="5"/>
        </w:numPr>
        <w:rPr>
          <w:lang w:val="en-GB"/>
        </w:rPr>
      </w:pPr>
      <w:r w:rsidRPr="005F6D34">
        <w:rPr>
          <w:lang w:val="en-GB"/>
        </w:rPr>
        <w:t xml:space="preserve">Reminder of the objectives </w:t>
      </w:r>
      <w:r w:rsidR="00C713FC" w:rsidRPr="005F6D34">
        <w:rPr>
          <w:lang w:val="en-GB"/>
        </w:rPr>
        <w:t>of the experimental training courses with the learners (renovation site technicians</w:t>
      </w:r>
      <w:r w:rsidR="00D37816">
        <w:rPr>
          <w:lang w:val="en-GB"/>
        </w:rPr>
        <w:t>/site managers</w:t>
      </w:r>
      <w:r w:rsidR="00C713FC" w:rsidRPr="005F6D34">
        <w:rPr>
          <w:lang w:val="en-GB"/>
        </w:rPr>
        <w:t>)</w:t>
      </w:r>
      <w:r w:rsidRPr="005F6D34">
        <w:rPr>
          <w:lang w:val="en-GB"/>
        </w:rPr>
        <w:t>:</w:t>
      </w:r>
    </w:p>
    <w:p w14:paraId="53AA4921" w14:textId="77777777" w:rsidR="00A351E2" w:rsidRPr="005F6D34" w:rsidRDefault="005F6D34">
      <w:pPr>
        <w:pStyle w:val="Akapitzlist"/>
        <w:numPr>
          <w:ilvl w:val="0"/>
          <w:numId w:val="1"/>
        </w:numPr>
        <w:ind w:left="1428"/>
        <w:rPr>
          <w:lang w:val="en-GB"/>
        </w:rPr>
      </w:pPr>
      <w:r w:rsidRPr="005F6D34">
        <w:rPr>
          <w:lang w:val="en-GB"/>
        </w:rPr>
        <w:t xml:space="preserve">Use </w:t>
      </w:r>
      <w:r w:rsidR="00CC1C9E" w:rsidRPr="005F6D34">
        <w:rPr>
          <w:lang w:val="en-GB"/>
        </w:rPr>
        <w:t xml:space="preserve">and </w:t>
      </w:r>
      <w:r w:rsidRPr="005F6D34">
        <w:rPr>
          <w:lang w:val="en-GB"/>
        </w:rPr>
        <w:t xml:space="preserve">test the </w:t>
      </w:r>
      <w:proofErr w:type="spellStart"/>
      <w:r w:rsidR="00CC1C9E" w:rsidRPr="005F6D34">
        <w:rPr>
          <w:lang w:val="en-GB"/>
        </w:rPr>
        <w:t>RenovUp</w:t>
      </w:r>
      <w:proofErr w:type="spellEnd"/>
      <w:r w:rsidR="00CC1C9E" w:rsidRPr="005F6D34">
        <w:rPr>
          <w:lang w:val="en-GB"/>
        </w:rPr>
        <w:t xml:space="preserve"> </w:t>
      </w:r>
      <w:r w:rsidRPr="005F6D34">
        <w:rPr>
          <w:lang w:val="en-GB"/>
        </w:rPr>
        <w:t>tools</w:t>
      </w:r>
      <w:r w:rsidR="00CC1C9E" w:rsidRPr="005F6D34">
        <w:rPr>
          <w:lang w:val="en-GB"/>
        </w:rPr>
        <w:t xml:space="preserve">: </w:t>
      </w:r>
      <w:r w:rsidRPr="005F6D34">
        <w:rPr>
          <w:lang w:val="en-GB"/>
        </w:rPr>
        <w:t xml:space="preserve">observation grid in a work situation, positioning grid, follow-up grid. </w:t>
      </w:r>
    </w:p>
    <w:p w14:paraId="46C44823" w14:textId="77777777" w:rsidR="00A351E2" w:rsidRPr="005F6D34" w:rsidRDefault="005F6D34" w:rsidP="00805C65">
      <w:pPr>
        <w:pStyle w:val="Akapitzlist"/>
        <w:numPr>
          <w:ilvl w:val="0"/>
          <w:numId w:val="1"/>
        </w:numPr>
        <w:tabs>
          <w:tab w:val="left" w:pos="4395"/>
        </w:tabs>
        <w:ind w:left="1428"/>
        <w:rPr>
          <w:lang w:val="en-GB"/>
        </w:rPr>
      </w:pPr>
      <w:r w:rsidRPr="005F6D34">
        <w:rPr>
          <w:lang w:val="en-GB"/>
        </w:rPr>
        <w:t xml:space="preserve">Produce training/professionalization sequences for the chosen groups of </w:t>
      </w:r>
      <w:r w:rsidR="00CC1C9E" w:rsidRPr="005F6D34">
        <w:rPr>
          <w:lang w:val="en-GB"/>
        </w:rPr>
        <w:t xml:space="preserve">learners </w:t>
      </w:r>
      <w:r w:rsidRPr="005F6D34">
        <w:rPr>
          <w:lang w:val="en-GB"/>
        </w:rPr>
        <w:t>and courses</w:t>
      </w:r>
      <w:r w:rsidR="00CC1C9E" w:rsidRPr="005F6D34">
        <w:rPr>
          <w:lang w:val="en-GB"/>
        </w:rPr>
        <w:t>.</w:t>
      </w:r>
    </w:p>
    <w:p w14:paraId="731035B0" w14:textId="77777777" w:rsidR="00A351E2" w:rsidRPr="005F6D34" w:rsidRDefault="005F6D34">
      <w:pPr>
        <w:pStyle w:val="Akapitzlist"/>
        <w:numPr>
          <w:ilvl w:val="0"/>
          <w:numId w:val="1"/>
        </w:numPr>
        <w:ind w:left="1428"/>
        <w:rPr>
          <w:lang w:val="en-GB"/>
        </w:rPr>
      </w:pPr>
      <w:r w:rsidRPr="005F6D34">
        <w:rPr>
          <w:lang w:val="en-GB"/>
        </w:rPr>
        <w:t xml:space="preserve">Produce a final </w:t>
      </w:r>
      <w:r w:rsidR="00CC1C9E" w:rsidRPr="005F6D34">
        <w:rPr>
          <w:lang w:val="en-GB"/>
        </w:rPr>
        <w:t xml:space="preserve">report </w:t>
      </w:r>
      <w:r w:rsidRPr="005F6D34">
        <w:rPr>
          <w:lang w:val="en-GB"/>
        </w:rPr>
        <w:t xml:space="preserve">before the final deadline of 31 May </w:t>
      </w:r>
      <w:r w:rsidR="00CC1C9E" w:rsidRPr="005F6D34">
        <w:rPr>
          <w:lang w:val="en-GB"/>
        </w:rPr>
        <w:t xml:space="preserve">2023 </w:t>
      </w:r>
      <w:r w:rsidRPr="005F6D34">
        <w:rPr>
          <w:lang w:val="en-GB"/>
        </w:rPr>
        <w:t>(</w:t>
      </w:r>
      <w:r w:rsidR="00CC1C9E" w:rsidRPr="005F6D34">
        <w:rPr>
          <w:lang w:val="en-GB"/>
        </w:rPr>
        <w:t xml:space="preserve">however, </w:t>
      </w:r>
      <w:r w:rsidRPr="005F6D34">
        <w:rPr>
          <w:lang w:val="en-GB"/>
        </w:rPr>
        <w:t>early May if possible)</w:t>
      </w:r>
      <w:r w:rsidR="00CC1C9E" w:rsidRPr="005F6D34">
        <w:rPr>
          <w:lang w:val="en-GB"/>
        </w:rPr>
        <w:t>.</w:t>
      </w:r>
    </w:p>
    <w:p w14:paraId="4FE88C02" w14:textId="77777777" w:rsidR="008F62E3" w:rsidRPr="005F6D34" w:rsidRDefault="008F62E3" w:rsidP="008F62E3">
      <w:pPr>
        <w:pStyle w:val="Akapitzlist"/>
        <w:ind w:left="1428"/>
        <w:rPr>
          <w:lang w:val="en-GB"/>
        </w:rPr>
      </w:pPr>
    </w:p>
    <w:p w14:paraId="2750184C" w14:textId="77777777" w:rsidR="00A351E2" w:rsidRPr="005F6D34" w:rsidRDefault="005F6D34">
      <w:pPr>
        <w:pStyle w:val="Akapitzlist"/>
        <w:numPr>
          <w:ilvl w:val="0"/>
          <w:numId w:val="5"/>
        </w:numPr>
        <w:rPr>
          <w:lang w:val="en-GB"/>
        </w:rPr>
      </w:pPr>
      <w:r w:rsidRPr="005F6D34">
        <w:rPr>
          <w:lang w:val="en-GB"/>
        </w:rPr>
        <w:t xml:space="preserve">Reminder of the cross-referenced competences between the </w:t>
      </w:r>
      <w:proofErr w:type="spellStart"/>
      <w:r w:rsidRPr="005F6D34">
        <w:rPr>
          <w:lang w:val="en-GB"/>
        </w:rPr>
        <w:t>RenovUp</w:t>
      </w:r>
      <w:proofErr w:type="spellEnd"/>
      <w:r w:rsidRPr="005F6D34">
        <w:rPr>
          <w:lang w:val="en-GB"/>
        </w:rPr>
        <w:t xml:space="preserve"> </w:t>
      </w:r>
      <w:r w:rsidR="00CC1C9E" w:rsidRPr="005F6D34">
        <w:rPr>
          <w:lang w:val="en-GB"/>
        </w:rPr>
        <w:t xml:space="preserve">reference guide </w:t>
      </w:r>
      <w:r w:rsidRPr="005F6D34">
        <w:rPr>
          <w:lang w:val="en-GB"/>
        </w:rPr>
        <w:t xml:space="preserve">and the content of the two training courses chosen </w:t>
      </w:r>
      <w:r w:rsidR="00CC1C9E" w:rsidRPr="005F6D34">
        <w:rPr>
          <w:lang w:val="en-GB"/>
        </w:rPr>
        <w:t xml:space="preserve">as experimental by the training organisation BTP CFA Pays de la Loire </w:t>
      </w:r>
      <w:r w:rsidRPr="005F6D34">
        <w:rPr>
          <w:lang w:val="en-GB"/>
        </w:rPr>
        <w:t>(</w:t>
      </w:r>
      <w:r w:rsidR="00CC1C9E" w:rsidRPr="005F6D34">
        <w:rPr>
          <w:lang w:val="en-GB"/>
        </w:rPr>
        <w:t xml:space="preserve">Refer to the documents produced in the framework of the </w:t>
      </w:r>
      <w:proofErr w:type="spellStart"/>
      <w:r w:rsidR="00CC1C9E" w:rsidRPr="005F6D34">
        <w:rPr>
          <w:lang w:val="en-GB"/>
        </w:rPr>
        <w:t>RenovUp</w:t>
      </w:r>
      <w:proofErr w:type="spellEnd"/>
      <w:r w:rsidR="00CC1C9E" w:rsidRPr="005F6D34">
        <w:rPr>
          <w:lang w:val="en-GB"/>
        </w:rPr>
        <w:t xml:space="preserve"> project for details of the training blocks and components</w:t>
      </w:r>
      <w:r w:rsidRPr="005F6D34">
        <w:rPr>
          <w:lang w:val="en-GB"/>
        </w:rPr>
        <w:t>)</w:t>
      </w:r>
      <w:r w:rsidR="00CC1C9E" w:rsidRPr="005F6D34">
        <w:rPr>
          <w:lang w:val="en-GB"/>
        </w:rPr>
        <w:t>.</w:t>
      </w:r>
    </w:p>
    <w:p w14:paraId="46C0E0D8" w14:textId="77777777" w:rsidR="008F62E3" w:rsidRPr="005F6D34" w:rsidRDefault="008F62E3" w:rsidP="008F62E3">
      <w:pPr>
        <w:ind w:left="708"/>
        <w:rPr>
          <w:lang w:val="en-GB"/>
        </w:rPr>
      </w:pPr>
    </w:p>
    <w:p w14:paraId="707E9203" w14:textId="77777777" w:rsidR="00A351E2" w:rsidRPr="005F6D34" w:rsidRDefault="005F6D34">
      <w:pPr>
        <w:pStyle w:val="Akapitzlist"/>
        <w:numPr>
          <w:ilvl w:val="0"/>
          <w:numId w:val="5"/>
        </w:numPr>
        <w:rPr>
          <w:lang w:val="en-GB"/>
        </w:rPr>
      </w:pPr>
      <w:r w:rsidRPr="005F6D34">
        <w:rPr>
          <w:lang w:val="en-GB"/>
        </w:rPr>
        <w:t xml:space="preserve">Work on the methodology for designing and running sequences and drafting a methodology (to be formalised </w:t>
      </w:r>
      <w:r w:rsidR="00CC1C9E" w:rsidRPr="005F6D34">
        <w:rPr>
          <w:lang w:val="en-GB"/>
        </w:rPr>
        <w:t>by the trainers concerned</w:t>
      </w:r>
      <w:r w:rsidRPr="005F6D34">
        <w:rPr>
          <w:lang w:val="en-GB"/>
        </w:rPr>
        <w:t>):</w:t>
      </w:r>
    </w:p>
    <w:p w14:paraId="42B46B3C" w14:textId="77777777" w:rsidR="00A351E2" w:rsidRPr="005F6D34" w:rsidRDefault="008F62E3">
      <w:pPr>
        <w:pStyle w:val="Akapitzlist"/>
        <w:numPr>
          <w:ilvl w:val="0"/>
          <w:numId w:val="2"/>
        </w:numPr>
        <w:ind w:left="1428"/>
        <w:rPr>
          <w:lang w:val="en-GB"/>
        </w:rPr>
      </w:pPr>
      <w:r w:rsidRPr="005F6D34">
        <w:rPr>
          <w:lang w:val="en-GB"/>
        </w:rPr>
        <w:t xml:space="preserve">Always </w:t>
      </w:r>
      <w:r w:rsidR="005F6D34" w:rsidRPr="005F6D34">
        <w:rPr>
          <w:lang w:val="en-GB"/>
        </w:rPr>
        <w:t xml:space="preserve">start from </w:t>
      </w:r>
      <w:r w:rsidRPr="005F6D34">
        <w:rPr>
          <w:lang w:val="en-GB"/>
        </w:rPr>
        <w:t xml:space="preserve">real work situations </w:t>
      </w:r>
      <w:r w:rsidR="005F6D34" w:rsidRPr="005F6D34">
        <w:rPr>
          <w:lang w:val="en-GB"/>
        </w:rPr>
        <w:t>of the learners.</w:t>
      </w:r>
    </w:p>
    <w:p w14:paraId="1E82B73D" w14:textId="0179DA7D" w:rsidR="00A351E2" w:rsidRPr="005F6D34" w:rsidRDefault="005F6D34">
      <w:pPr>
        <w:pStyle w:val="Akapitzlist"/>
        <w:numPr>
          <w:ilvl w:val="0"/>
          <w:numId w:val="2"/>
        </w:numPr>
        <w:ind w:left="1428"/>
        <w:rPr>
          <w:lang w:val="en-GB"/>
        </w:rPr>
      </w:pPr>
      <w:r w:rsidRPr="005F6D34">
        <w:rPr>
          <w:lang w:val="en-GB"/>
        </w:rPr>
        <w:t xml:space="preserve">Based on the objectives chosen for the </w:t>
      </w:r>
      <w:r w:rsidR="00CC1C9E" w:rsidRPr="005F6D34">
        <w:rPr>
          <w:lang w:val="en-GB"/>
        </w:rPr>
        <w:t xml:space="preserve">training </w:t>
      </w:r>
      <w:r w:rsidRPr="005F6D34">
        <w:rPr>
          <w:lang w:val="en-GB"/>
        </w:rPr>
        <w:t xml:space="preserve">sequence/component, </w:t>
      </w:r>
      <w:r w:rsidR="00CC1C9E" w:rsidRPr="005F6D34">
        <w:rPr>
          <w:lang w:val="en-GB"/>
        </w:rPr>
        <w:t xml:space="preserve">develop </w:t>
      </w:r>
      <w:r w:rsidRPr="005F6D34">
        <w:rPr>
          <w:lang w:val="en-GB"/>
        </w:rPr>
        <w:t>a learning situation</w:t>
      </w:r>
      <w:r w:rsidR="00CC1C9E" w:rsidRPr="005F6D34">
        <w:rPr>
          <w:lang w:val="en-GB"/>
        </w:rPr>
        <w:t xml:space="preserve">, </w:t>
      </w:r>
      <w:r w:rsidRPr="005F6D34">
        <w:rPr>
          <w:lang w:val="en-GB"/>
        </w:rPr>
        <w:t xml:space="preserve">based on real work situations observed </w:t>
      </w:r>
      <w:r w:rsidR="00CC1C9E" w:rsidRPr="005F6D34">
        <w:rPr>
          <w:lang w:val="en-GB"/>
        </w:rPr>
        <w:t xml:space="preserve">in the company: </w:t>
      </w:r>
      <w:r w:rsidRPr="005F6D34">
        <w:rPr>
          <w:lang w:val="en-GB"/>
        </w:rPr>
        <w:t xml:space="preserve">this learning situation confronts the learners with a problem, a difficulty </w:t>
      </w:r>
      <w:r w:rsidR="00CC1C9E" w:rsidRPr="005F6D34">
        <w:rPr>
          <w:lang w:val="en-GB"/>
        </w:rPr>
        <w:t xml:space="preserve">or </w:t>
      </w:r>
      <w:r w:rsidRPr="005F6D34">
        <w:rPr>
          <w:lang w:val="en-GB"/>
        </w:rPr>
        <w:t>an obstacle to be overcome.</w:t>
      </w:r>
    </w:p>
    <w:p w14:paraId="17BC5BDB" w14:textId="77777777" w:rsidR="00A351E2" w:rsidRPr="005F6D34" w:rsidRDefault="005F6D34">
      <w:pPr>
        <w:pStyle w:val="Akapitzlist"/>
        <w:numPr>
          <w:ilvl w:val="0"/>
          <w:numId w:val="2"/>
        </w:numPr>
        <w:ind w:left="1428"/>
        <w:rPr>
          <w:lang w:val="en-GB"/>
        </w:rPr>
      </w:pPr>
      <w:r w:rsidRPr="005F6D34">
        <w:rPr>
          <w:lang w:val="en-GB"/>
        </w:rPr>
        <w:t xml:space="preserve">The answers are worked out jointly by the group of </w:t>
      </w:r>
      <w:r w:rsidR="00CC1C9E" w:rsidRPr="005F6D34">
        <w:rPr>
          <w:lang w:val="en-GB"/>
        </w:rPr>
        <w:t xml:space="preserve">learners </w:t>
      </w:r>
      <w:r w:rsidRPr="005F6D34">
        <w:rPr>
          <w:lang w:val="en-GB"/>
        </w:rPr>
        <w:t xml:space="preserve">and the trainer to achieve the co-construction of the knowledge in question (rules, operating methods, methodology </w:t>
      </w:r>
      <w:r w:rsidR="00CC1C9E" w:rsidRPr="005F6D34">
        <w:rPr>
          <w:lang w:val="en-GB"/>
        </w:rPr>
        <w:t>of professional action, etc.).</w:t>
      </w:r>
    </w:p>
    <w:p w14:paraId="301C98FB" w14:textId="77777777" w:rsidR="00A351E2" w:rsidRPr="005F6D34" w:rsidRDefault="005F6D34">
      <w:pPr>
        <w:pStyle w:val="Akapitzlist"/>
        <w:numPr>
          <w:ilvl w:val="0"/>
          <w:numId w:val="2"/>
        </w:numPr>
        <w:ind w:left="1428"/>
        <w:rPr>
          <w:lang w:val="en-GB"/>
        </w:rPr>
      </w:pPr>
      <w:r w:rsidRPr="005F6D34">
        <w:rPr>
          <w:lang w:val="en-GB"/>
        </w:rPr>
        <w:t>The working method is based on an active and interactive approach between the learners and the trainer</w:t>
      </w:r>
      <w:r w:rsidR="00CC1C9E" w:rsidRPr="005F6D34">
        <w:rPr>
          <w:lang w:val="en-GB"/>
        </w:rPr>
        <w:t>.</w:t>
      </w:r>
    </w:p>
    <w:p w14:paraId="5425A668" w14:textId="77777777" w:rsidR="008F62E3" w:rsidRPr="005F6D34" w:rsidRDefault="008F62E3" w:rsidP="008F62E3">
      <w:pPr>
        <w:pStyle w:val="Akapitzlist"/>
        <w:ind w:left="1428"/>
        <w:rPr>
          <w:lang w:val="en-GB"/>
        </w:rPr>
      </w:pPr>
    </w:p>
    <w:p w14:paraId="436DB9B9" w14:textId="77777777" w:rsidR="00A351E2" w:rsidRDefault="008F62E3">
      <w:pPr>
        <w:pStyle w:val="Akapitzlist"/>
        <w:numPr>
          <w:ilvl w:val="0"/>
          <w:numId w:val="5"/>
        </w:numPr>
      </w:pPr>
      <w:r>
        <w:lastRenderedPageBreak/>
        <w:t>Presentation of work materials :</w:t>
      </w:r>
    </w:p>
    <w:p w14:paraId="637AD528" w14:textId="77777777" w:rsidR="00A351E2" w:rsidRPr="005F6D34" w:rsidRDefault="00CC1C9E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The </w:t>
      </w:r>
      <w:r w:rsidR="005F6D34" w:rsidRPr="005F6D34">
        <w:rPr>
          <w:lang w:val="en-GB"/>
        </w:rPr>
        <w:t xml:space="preserve">company observation </w:t>
      </w:r>
      <w:r w:rsidRPr="005F6D34">
        <w:rPr>
          <w:lang w:val="en-GB"/>
        </w:rPr>
        <w:t xml:space="preserve">grids (1 and 2) were </w:t>
      </w:r>
      <w:r w:rsidR="005F6D34" w:rsidRPr="005F6D34">
        <w:rPr>
          <w:lang w:val="en-GB"/>
        </w:rPr>
        <w:t xml:space="preserve">not </w:t>
      </w:r>
      <w:r w:rsidRPr="005F6D34">
        <w:rPr>
          <w:lang w:val="en-GB"/>
        </w:rPr>
        <w:t xml:space="preserve">revised during the training, </w:t>
      </w:r>
      <w:r w:rsidR="005F6D34" w:rsidRPr="005F6D34">
        <w:rPr>
          <w:lang w:val="en-GB"/>
        </w:rPr>
        <w:t xml:space="preserve">given the extensive work </w:t>
      </w:r>
      <w:r w:rsidRPr="005F6D34">
        <w:rPr>
          <w:lang w:val="en-GB"/>
        </w:rPr>
        <w:t xml:space="preserve">carried out by the training organisation during the experimental phase. It </w:t>
      </w:r>
      <w:r w:rsidR="005F6D34" w:rsidRPr="005F6D34">
        <w:rPr>
          <w:lang w:val="en-GB"/>
        </w:rPr>
        <w:t xml:space="preserve">will be used with the modifications made </w:t>
      </w:r>
      <w:r w:rsidRPr="005F6D34">
        <w:rPr>
          <w:lang w:val="en-GB"/>
        </w:rPr>
        <w:t>during this experimental phase.</w:t>
      </w:r>
    </w:p>
    <w:p w14:paraId="7A504F65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The positioning grid </w:t>
      </w:r>
      <w:r w:rsidR="00CC1C9E" w:rsidRPr="005F6D34">
        <w:rPr>
          <w:lang w:val="en-GB"/>
        </w:rPr>
        <w:t xml:space="preserve">(3) was analysed in view of </w:t>
      </w:r>
      <w:r w:rsidRPr="005F6D34">
        <w:rPr>
          <w:lang w:val="en-GB"/>
        </w:rPr>
        <w:t>its purpose and the proposed instructions for use</w:t>
      </w:r>
      <w:r w:rsidR="001C3CF2" w:rsidRPr="005F6D34">
        <w:rPr>
          <w:lang w:val="en-GB"/>
        </w:rPr>
        <w:t xml:space="preserve">: </w:t>
      </w:r>
      <w:r w:rsidRPr="005F6D34">
        <w:rPr>
          <w:lang w:val="en-GB"/>
        </w:rPr>
        <w:t xml:space="preserve">it was designed </w:t>
      </w:r>
      <w:r w:rsidR="001C3CF2" w:rsidRPr="005F6D34">
        <w:rPr>
          <w:lang w:val="en-GB"/>
        </w:rPr>
        <w:t xml:space="preserve">by the </w:t>
      </w:r>
      <w:proofErr w:type="spellStart"/>
      <w:r w:rsidR="001C3CF2" w:rsidRPr="005F6D34">
        <w:rPr>
          <w:lang w:val="en-GB"/>
        </w:rPr>
        <w:t>RenovUp</w:t>
      </w:r>
      <w:proofErr w:type="spellEnd"/>
      <w:r w:rsidR="001C3CF2" w:rsidRPr="005F6D34">
        <w:rPr>
          <w:lang w:val="en-GB"/>
        </w:rPr>
        <w:t xml:space="preserve"> project partners </w:t>
      </w:r>
      <w:r w:rsidRPr="005F6D34">
        <w:rPr>
          <w:lang w:val="en-GB"/>
        </w:rPr>
        <w:t>to identify the training needs of each learner</w:t>
      </w:r>
      <w:r w:rsidR="001C3CF2" w:rsidRPr="005F6D34">
        <w:rPr>
          <w:lang w:val="en-GB"/>
        </w:rPr>
        <w:t xml:space="preserve">, </w:t>
      </w:r>
      <w:r w:rsidRPr="005F6D34">
        <w:rPr>
          <w:lang w:val="en-GB"/>
        </w:rPr>
        <w:t xml:space="preserve">to </w:t>
      </w:r>
      <w:r w:rsidR="001C3CF2" w:rsidRPr="005F6D34">
        <w:rPr>
          <w:lang w:val="en-GB"/>
        </w:rPr>
        <w:t xml:space="preserve">identify </w:t>
      </w:r>
      <w:r w:rsidRPr="005F6D34">
        <w:rPr>
          <w:lang w:val="en-GB"/>
        </w:rPr>
        <w:t xml:space="preserve">the strengths of each learner and </w:t>
      </w:r>
      <w:r w:rsidR="001C3CF2" w:rsidRPr="005F6D34">
        <w:rPr>
          <w:lang w:val="en-GB"/>
        </w:rPr>
        <w:t xml:space="preserve">to </w:t>
      </w:r>
      <w:r w:rsidRPr="005F6D34">
        <w:rPr>
          <w:lang w:val="en-GB"/>
        </w:rPr>
        <w:t xml:space="preserve">make them potential resource persons at certain moments of the </w:t>
      </w:r>
      <w:r w:rsidR="001C3CF2" w:rsidRPr="005F6D34">
        <w:rPr>
          <w:lang w:val="en-GB"/>
        </w:rPr>
        <w:t xml:space="preserve">training </w:t>
      </w:r>
      <w:r w:rsidRPr="005F6D34">
        <w:rPr>
          <w:lang w:val="en-GB"/>
        </w:rPr>
        <w:t xml:space="preserve">sequence </w:t>
      </w:r>
      <w:r w:rsidR="001C3CF2" w:rsidRPr="005F6D34">
        <w:rPr>
          <w:lang w:val="en-GB"/>
        </w:rPr>
        <w:t>with all the learners</w:t>
      </w:r>
      <w:r w:rsidRPr="005F6D34">
        <w:rPr>
          <w:lang w:val="en-GB"/>
        </w:rPr>
        <w:t xml:space="preserve">. </w:t>
      </w:r>
    </w:p>
    <w:p w14:paraId="7602DD29" w14:textId="77777777" w:rsidR="00A351E2" w:rsidRPr="005F6D34" w:rsidRDefault="005F6D34">
      <w:pPr>
        <w:pStyle w:val="Akapitzlist"/>
        <w:ind w:left="1428"/>
        <w:rPr>
          <w:lang w:val="en-GB"/>
        </w:rPr>
      </w:pPr>
      <w:r w:rsidRPr="005F6D34">
        <w:rPr>
          <w:lang w:val="en-GB"/>
        </w:rPr>
        <w:t xml:space="preserve">The content of this grid will be adapted for each of the two courses by cross-referencing its current content with that of each of the two courses concerned. </w:t>
      </w:r>
    </w:p>
    <w:p w14:paraId="66EB5751" w14:textId="77777777" w:rsidR="00A351E2" w:rsidRPr="005F6D34" w:rsidRDefault="005F6D34">
      <w:pPr>
        <w:pStyle w:val="Akapitzlist"/>
        <w:numPr>
          <w:ilvl w:val="1"/>
          <w:numId w:val="3"/>
        </w:numPr>
        <w:ind w:left="2148"/>
        <w:rPr>
          <w:lang w:val="en-GB"/>
        </w:rPr>
      </w:pPr>
      <w:r w:rsidRPr="005F6D34">
        <w:rPr>
          <w:lang w:val="en-GB"/>
        </w:rPr>
        <w:t xml:space="preserve">For team leaders, it will be used </w:t>
      </w:r>
      <w:r w:rsidR="001C3CF2" w:rsidRPr="005F6D34">
        <w:rPr>
          <w:lang w:val="en-GB"/>
        </w:rPr>
        <w:t xml:space="preserve">from the </w:t>
      </w:r>
      <w:r w:rsidRPr="005F6D34">
        <w:rPr>
          <w:lang w:val="en-GB"/>
        </w:rPr>
        <w:t xml:space="preserve">start of the training, </w:t>
      </w:r>
      <w:r w:rsidR="001C3CF2" w:rsidRPr="005F6D34">
        <w:rPr>
          <w:lang w:val="en-GB"/>
        </w:rPr>
        <w:t xml:space="preserve">scheduled for </w:t>
      </w:r>
      <w:r w:rsidRPr="005F6D34">
        <w:rPr>
          <w:lang w:val="en-GB"/>
        </w:rPr>
        <w:t xml:space="preserve">mid-January </w:t>
      </w:r>
      <w:r w:rsidR="001C3CF2" w:rsidRPr="005F6D34">
        <w:rPr>
          <w:lang w:val="en-GB"/>
        </w:rPr>
        <w:t>2023.</w:t>
      </w:r>
    </w:p>
    <w:p w14:paraId="6D81AE24" w14:textId="77777777" w:rsidR="00A351E2" w:rsidRPr="005F6D34" w:rsidRDefault="005F6D34">
      <w:pPr>
        <w:pStyle w:val="Akapitzlist"/>
        <w:numPr>
          <w:ilvl w:val="1"/>
          <w:numId w:val="3"/>
        </w:numPr>
        <w:ind w:left="2148"/>
        <w:rPr>
          <w:lang w:val="en-GB"/>
        </w:rPr>
      </w:pPr>
      <w:r w:rsidRPr="005F6D34">
        <w:rPr>
          <w:lang w:val="en-GB"/>
        </w:rPr>
        <w:t xml:space="preserve">For the technical managers, as the training had already been underway for several months, it was envisaged to use it instead as a reflective diagnostic tool at the beginning of each </w:t>
      </w:r>
      <w:r w:rsidR="001C3CF2" w:rsidRPr="005F6D34">
        <w:rPr>
          <w:lang w:val="en-GB"/>
        </w:rPr>
        <w:t xml:space="preserve">learning </w:t>
      </w:r>
      <w:r w:rsidRPr="005F6D34">
        <w:rPr>
          <w:lang w:val="en-GB"/>
        </w:rPr>
        <w:t xml:space="preserve">sequence </w:t>
      </w:r>
      <w:r w:rsidR="001C3CF2" w:rsidRPr="005F6D34">
        <w:rPr>
          <w:lang w:val="en-GB"/>
        </w:rPr>
        <w:t>in the training centre.</w:t>
      </w:r>
    </w:p>
    <w:p w14:paraId="2302949D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The competence monitoring grid </w:t>
      </w:r>
      <w:r w:rsidR="001C3CF2" w:rsidRPr="005F6D34">
        <w:rPr>
          <w:lang w:val="en-GB"/>
        </w:rPr>
        <w:t>(4, of Italian inspiration)</w:t>
      </w:r>
      <w:r w:rsidRPr="005F6D34">
        <w:rPr>
          <w:lang w:val="en-GB"/>
        </w:rPr>
        <w:t>: its content and purpose</w:t>
      </w:r>
      <w:r w:rsidR="001C3CF2" w:rsidRPr="005F6D34">
        <w:rPr>
          <w:lang w:val="en-GB"/>
        </w:rPr>
        <w:t xml:space="preserve">, as well as </w:t>
      </w:r>
      <w:r w:rsidRPr="005F6D34">
        <w:rPr>
          <w:lang w:val="en-GB"/>
        </w:rPr>
        <w:t xml:space="preserve">instructions for use </w:t>
      </w:r>
      <w:r w:rsidR="001C3CF2" w:rsidRPr="005F6D34">
        <w:rPr>
          <w:lang w:val="en-GB"/>
        </w:rPr>
        <w:t>were explained</w:t>
      </w:r>
      <w:r w:rsidRPr="005F6D34">
        <w:rPr>
          <w:lang w:val="en-GB"/>
        </w:rPr>
        <w:t xml:space="preserve">. </w:t>
      </w:r>
      <w:r w:rsidR="001C3CF2" w:rsidRPr="005F6D34">
        <w:rPr>
          <w:lang w:val="en-GB"/>
        </w:rPr>
        <w:t xml:space="preserve">It was </w:t>
      </w:r>
      <w:r w:rsidRPr="005F6D34">
        <w:rPr>
          <w:lang w:val="en-GB"/>
        </w:rPr>
        <w:t xml:space="preserve">mentioned that it was </w:t>
      </w:r>
      <w:r w:rsidR="001C3CF2" w:rsidRPr="005F6D34">
        <w:rPr>
          <w:lang w:val="en-GB"/>
        </w:rPr>
        <w:t xml:space="preserve">different </w:t>
      </w:r>
      <w:r w:rsidRPr="005F6D34">
        <w:rPr>
          <w:lang w:val="en-GB"/>
        </w:rPr>
        <w:t xml:space="preserve">from the logic of grids </w:t>
      </w:r>
      <w:r w:rsidR="001C3CF2" w:rsidRPr="005F6D34">
        <w:rPr>
          <w:lang w:val="en-GB"/>
        </w:rPr>
        <w:t xml:space="preserve">1, 2 and 3 </w:t>
      </w:r>
      <w:r w:rsidRPr="005F6D34">
        <w:rPr>
          <w:lang w:val="en-GB"/>
        </w:rPr>
        <w:t xml:space="preserve">and that a necessary time of appropriation </w:t>
      </w:r>
      <w:r w:rsidR="001C3CF2" w:rsidRPr="005F6D34">
        <w:rPr>
          <w:lang w:val="en-GB"/>
        </w:rPr>
        <w:t xml:space="preserve">would be </w:t>
      </w:r>
      <w:r w:rsidRPr="005F6D34">
        <w:rPr>
          <w:lang w:val="en-GB"/>
        </w:rPr>
        <w:t xml:space="preserve">necessary </w:t>
      </w:r>
      <w:r w:rsidR="001C3CF2" w:rsidRPr="005F6D34">
        <w:rPr>
          <w:lang w:val="en-GB"/>
        </w:rPr>
        <w:t>to understand its purpose, but it is a relevant tool</w:t>
      </w:r>
      <w:r w:rsidRPr="005F6D34">
        <w:rPr>
          <w:lang w:val="en-GB"/>
        </w:rPr>
        <w:t>.</w:t>
      </w:r>
    </w:p>
    <w:p w14:paraId="350C167D" w14:textId="77777777" w:rsidR="008F62E3" w:rsidRPr="005F6D34" w:rsidRDefault="008F62E3" w:rsidP="008F62E3">
      <w:pPr>
        <w:pStyle w:val="Akapitzlist"/>
        <w:ind w:left="1428"/>
        <w:rPr>
          <w:lang w:val="en-GB"/>
        </w:rPr>
      </w:pPr>
    </w:p>
    <w:p w14:paraId="2BC78FE1" w14:textId="77777777" w:rsidR="00A351E2" w:rsidRDefault="005F6D34">
      <w:pPr>
        <w:pStyle w:val="Akapitzlist"/>
        <w:numPr>
          <w:ilvl w:val="0"/>
          <w:numId w:val="5"/>
        </w:numPr>
      </w:pPr>
      <w:r>
        <w:t xml:space="preserve">Summing up and conclusion </w:t>
      </w:r>
      <w:r w:rsidR="001C3CF2">
        <w:t>:</w:t>
      </w:r>
    </w:p>
    <w:p w14:paraId="21E775BE" w14:textId="77777777" w:rsidR="00A351E2" w:rsidRPr="005F6D34" w:rsidRDefault="005F6D34">
      <w:pPr>
        <w:pStyle w:val="Akapitzlist"/>
        <w:ind w:left="1068"/>
        <w:rPr>
          <w:lang w:val="en-GB"/>
        </w:rPr>
      </w:pPr>
      <w:r w:rsidRPr="005F6D34">
        <w:rPr>
          <w:lang w:val="en-GB"/>
        </w:rPr>
        <w:t xml:space="preserve">It was recalled that </w:t>
      </w:r>
      <w:r w:rsidR="008F62E3" w:rsidRPr="005F6D34">
        <w:rPr>
          <w:lang w:val="en-GB"/>
        </w:rPr>
        <w:t xml:space="preserve">by the end of the experiment, </w:t>
      </w:r>
      <w:r w:rsidRPr="005F6D34">
        <w:rPr>
          <w:lang w:val="en-GB"/>
        </w:rPr>
        <w:t xml:space="preserve">in a real learning situation with the learners, </w:t>
      </w:r>
      <w:r w:rsidR="008F62E3" w:rsidRPr="005F6D34">
        <w:rPr>
          <w:lang w:val="en-GB"/>
        </w:rPr>
        <w:t xml:space="preserve">it is expected that : </w:t>
      </w:r>
    </w:p>
    <w:p w14:paraId="479CCD0B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The production of </w:t>
      </w:r>
      <w:r w:rsidR="001C3CF2" w:rsidRPr="005F6D34">
        <w:rPr>
          <w:lang w:val="en-GB"/>
        </w:rPr>
        <w:t xml:space="preserve">four </w:t>
      </w:r>
      <w:r w:rsidRPr="005F6D34">
        <w:rPr>
          <w:lang w:val="en-GB"/>
        </w:rPr>
        <w:t>training sequences (</w:t>
      </w:r>
      <w:r w:rsidR="001C3CF2" w:rsidRPr="005F6D34">
        <w:rPr>
          <w:lang w:val="en-GB"/>
        </w:rPr>
        <w:t xml:space="preserve">two </w:t>
      </w:r>
      <w:r w:rsidRPr="005F6D34">
        <w:rPr>
          <w:lang w:val="en-GB"/>
        </w:rPr>
        <w:t xml:space="preserve">for team leaders, </w:t>
      </w:r>
      <w:r w:rsidR="001C3CF2" w:rsidRPr="005F6D34">
        <w:rPr>
          <w:lang w:val="en-GB"/>
        </w:rPr>
        <w:t xml:space="preserve">two </w:t>
      </w:r>
      <w:r w:rsidRPr="005F6D34">
        <w:rPr>
          <w:lang w:val="en-GB"/>
        </w:rPr>
        <w:t xml:space="preserve">for </w:t>
      </w:r>
      <w:r w:rsidR="001C3CF2" w:rsidRPr="005F6D34">
        <w:rPr>
          <w:lang w:val="en-GB"/>
        </w:rPr>
        <w:t>works managers</w:t>
      </w:r>
      <w:r w:rsidRPr="005F6D34">
        <w:rPr>
          <w:lang w:val="en-GB"/>
        </w:rPr>
        <w:t>)</w:t>
      </w:r>
      <w:r w:rsidR="001C3CF2" w:rsidRPr="005F6D34">
        <w:rPr>
          <w:lang w:val="en-GB"/>
        </w:rPr>
        <w:t xml:space="preserve">, clearly linked to the </w:t>
      </w:r>
      <w:proofErr w:type="spellStart"/>
      <w:r w:rsidR="001C3CF2" w:rsidRPr="005F6D34">
        <w:rPr>
          <w:lang w:val="en-GB"/>
        </w:rPr>
        <w:t>RenovUp</w:t>
      </w:r>
      <w:proofErr w:type="spellEnd"/>
      <w:r w:rsidR="001C3CF2" w:rsidRPr="005F6D34">
        <w:rPr>
          <w:lang w:val="en-GB"/>
        </w:rPr>
        <w:t xml:space="preserve"> training blocks and components.</w:t>
      </w:r>
    </w:p>
    <w:p w14:paraId="657302B9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Four reports of </w:t>
      </w:r>
      <w:r w:rsidR="008F62E3" w:rsidRPr="005F6D34">
        <w:rPr>
          <w:lang w:val="en-GB"/>
        </w:rPr>
        <w:t xml:space="preserve">these </w:t>
      </w:r>
      <w:r w:rsidRPr="005F6D34">
        <w:rPr>
          <w:lang w:val="en-GB"/>
        </w:rPr>
        <w:t xml:space="preserve">training </w:t>
      </w:r>
      <w:r w:rsidR="008F62E3" w:rsidRPr="005F6D34">
        <w:rPr>
          <w:lang w:val="en-GB"/>
        </w:rPr>
        <w:t>sessions</w:t>
      </w:r>
      <w:r w:rsidR="00BE7593" w:rsidRPr="005F6D34">
        <w:rPr>
          <w:lang w:val="en-GB"/>
        </w:rPr>
        <w:t xml:space="preserve">, clearly indicating which </w:t>
      </w:r>
      <w:proofErr w:type="spellStart"/>
      <w:r w:rsidR="00BE7593" w:rsidRPr="005F6D34">
        <w:rPr>
          <w:lang w:val="en-GB"/>
        </w:rPr>
        <w:t>RenovUp</w:t>
      </w:r>
      <w:proofErr w:type="spellEnd"/>
      <w:r w:rsidR="00BE7593" w:rsidRPr="005F6D34">
        <w:rPr>
          <w:lang w:val="en-GB"/>
        </w:rPr>
        <w:t xml:space="preserve"> blocks and components were tested (within the framework of existing training courses).</w:t>
      </w:r>
    </w:p>
    <w:p w14:paraId="083C6A59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>Elaboration and formalisation of the pedagogical methodology for the creation of sequences (</w:t>
      </w:r>
      <w:r w:rsidR="00BE7593" w:rsidRPr="005F6D34">
        <w:rPr>
          <w:lang w:val="en-GB"/>
        </w:rPr>
        <w:t xml:space="preserve">from </w:t>
      </w:r>
      <w:r w:rsidRPr="005F6D34">
        <w:rPr>
          <w:lang w:val="en-GB"/>
        </w:rPr>
        <w:t xml:space="preserve">observation in work situations </w:t>
      </w:r>
      <w:r w:rsidR="00BE7593" w:rsidRPr="005F6D34">
        <w:rPr>
          <w:lang w:val="en-GB"/>
        </w:rPr>
        <w:t xml:space="preserve">to </w:t>
      </w:r>
      <w:r w:rsidRPr="005F6D34">
        <w:rPr>
          <w:lang w:val="en-GB"/>
        </w:rPr>
        <w:t xml:space="preserve">the evaluation of </w:t>
      </w:r>
      <w:r w:rsidR="00BE7593" w:rsidRPr="005F6D34">
        <w:rPr>
          <w:lang w:val="en-GB"/>
        </w:rPr>
        <w:t>the learners' training achievements</w:t>
      </w:r>
      <w:r w:rsidRPr="005F6D34">
        <w:rPr>
          <w:lang w:val="en-GB"/>
        </w:rPr>
        <w:t>)</w:t>
      </w:r>
      <w:r w:rsidR="00BE7593" w:rsidRPr="005F6D34">
        <w:rPr>
          <w:lang w:val="en-GB"/>
        </w:rPr>
        <w:t>.</w:t>
      </w:r>
    </w:p>
    <w:p w14:paraId="10C88478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 xml:space="preserve">Production of a </w:t>
      </w:r>
      <w:r w:rsidR="008F62E3" w:rsidRPr="005F6D34">
        <w:rPr>
          <w:lang w:val="en-GB"/>
        </w:rPr>
        <w:t xml:space="preserve">final report on </w:t>
      </w:r>
      <w:r w:rsidRPr="005F6D34">
        <w:rPr>
          <w:lang w:val="en-GB"/>
        </w:rPr>
        <w:t xml:space="preserve">the </w:t>
      </w:r>
      <w:r w:rsidR="008F62E3" w:rsidRPr="005F6D34">
        <w:rPr>
          <w:lang w:val="en-GB"/>
        </w:rPr>
        <w:t xml:space="preserve">experimental </w:t>
      </w:r>
      <w:r w:rsidRPr="005F6D34">
        <w:rPr>
          <w:lang w:val="en-GB"/>
        </w:rPr>
        <w:t xml:space="preserve">training courses with the learners, </w:t>
      </w:r>
      <w:r w:rsidR="008F62E3" w:rsidRPr="005F6D34">
        <w:rPr>
          <w:lang w:val="en-GB"/>
        </w:rPr>
        <w:t>including a critical assessment of t</w:t>
      </w:r>
      <w:bookmarkStart w:id="2" w:name="_GoBack"/>
      <w:bookmarkEnd w:id="2"/>
      <w:r w:rsidR="008F62E3" w:rsidRPr="005F6D34">
        <w:rPr>
          <w:lang w:val="en-GB"/>
        </w:rPr>
        <w:t xml:space="preserve">he use of </w:t>
      </w:r>
      <w:r w:rsidRPr="005F6D34">
        <w:rPr>
          <w:lang w:val="en-GB"/>
        </w:rPr>
        <w:t xml:space="preserve">the methods and </w:t>
      </w:r>
      <w:r w:rsidR="008F62E3" w:rsidRPr="005F6D34">
        <w:rPr>
          <w:lang w:val="en-GB"/>
        </w:rPr>
        <w:t xml:space="preserve">grids </w:t>
      </w:r>
      <w:r w:rsidRPr="005F6D34">
        <w:rPr>
          <w:lang w:val="en-GB"/>
        </w:rPr>
        <w:t xml:space="preserve">(1, 2, 3 and 4) designed in the framework of the </w:t>
      </w:r>
      <w:proofErr w:type="spellStart"/>
      <w:r w:rsidRPr="005F6D34">
        <w:rPr>
          <w:lang w:val="en-GB"/>
        </w:rPr>
        <w:t>RenovUp</w:t>
      </w:r>
      <w:proofErr w:type="spellEnd"/>
      <w:r w:rsidRPr="005F6D34">
        <w:rPr>
          <w:lang w:val="en-GB"/>
        </w:rPr>
        <w:t xml:space="preserve"> project.</w:t>
      </w:r>
    </w:p>
    <w:p w14:paraId="778EA28B" w14:textId="77777777" w:rsidR="0048249F" w:rsidRPr="005F6D34" w:rsidRDefault="0048249F" w:rsidP="0048249F">
      <w:pPr>
        <w:rPr>
          <w:lang w:val="en-GB"/>
        </w:rPr>
      </w:pPr>
    </w:p>
    <w:p w14:paraId="35FE9C1E" w14:textId="77777777" w:rsidR="00A351E2" w:rsidRDefault="005F6D34">
      <w:pPr>
        <w:ind w:left="708"/>
      </w:pPr>
      <w:r>
        <w:t>NEXT STEPS :</w:t>
      </w:r>
    </w:p>
    <w:p w14:paraId="03B7FADA" w14:textId="77777777" w:rsidR="0048249F" w:rsidRDefault="0048249F" w:rsidP="0048249F"/>
    <w:p w14:paraId="441F2967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>Observation of work situations in companies, in the presence of learners on the renovation site (between mid-January and end of February 2023) and production of analysis documents.</w:t>
      </w:r>
    </w:p>
    <w:p w14:paraId="7A8434B3" w14:textId="77777777" w:rsidR="00A351E2" w:rsidRPr="005F6D34" w:rsidRDefault="005F6D34">
      <w:pPr>
        <w:pStyle w:val="Akapitzlist"/>
        <w:numPr>
          <w:ilvl w:val="0"/>
          <w:numId w:val="3"/>
        </w:numPr>
        <w:ind w:left="1428"/>
        <w:rPr>
          <w:lang w:val="en-GB"/>
        </w:rPr>
      </w:pPr>
      <w:r w:rsidRPr="005F6D34">
        <w:rPr>
          <w:lang w:val="en-GB"/>
        </w:rPr>
        <w:t>2</w:t>
      </w:r>
      <w:r w:rsidRPr="005F6D34">
        <w:rPr>
          <w:vertAlign w:val="superscript"/>
          <w:lang w:val="en-GB"/>
        </w:rPr>
        <w:t>e</w:t>
      </w:r>
      <w:r w:rsidRPr="005F6D34">
        <w:rPr>
          <w:lang w:val="en-GB"/>
        </w:rPr>
        <w:t xml:space="preserve"> training/coaching session for trainers, </w:t>
      </w:r>
      <w:r w:rsidR="00C11D92" w:rsidRPr="005F6D34">
        <w:rPr>
          <w:b/>
          <w:bCs/>
          <w:lang w:val="en-GB"/>
        </w:rPr>
        <w:t xml:space="preserve">6 and 7 March </w:t>
      </w:r>
      <w:r w:rsidRPr="005F6D34">
        <w:rPr>
          <w:b/>
          <w:bCs/>
          <w:lang w:val="en-GB"/>
        </w:rPr>
        <w:t>2023</w:t>
      </w:r>
      <w:r w:rsidRPr="005F6D34">
        <w:rPr>
          <w:lang w:val="en-GB"/>
        </w:rPr>
        <w:t>, with trainers from the BTP CFA training centre in Bordeaux-</w:t>
      </w:r>
      <w:proofErr w:type="spellStart"/>
      <w:r w:rsidRPr="005F6D34">
        <w:rPr>
          <w:lang w:val="en-GB"/>
        </w:rPr>
        <w:t>Blanquefort</w:t>
      </w:r>
      <w:proofErr w:type="spellEnd"/>
      <w:r w:rsidRPr="005F6D34">
        <w:rPr>
          <w:lang w:val="en-GB"/>
        </w:rPr>
        <w:t>.</w:t>
      </w:r>
    </w:p>
    <w:p w14:paraId="3CE6A087" w14:textId="77777777" w:rsidR="001036B2" w:rsidRPr="005F6D34" w:rsidRDefault="001036B2">
      <w:pPr>
        <w:rPr>
          <w:lang w:val="en-GB"/>
        </w:rPr>
      </w:pPr>
    </w:p>
    <w:sectPr w:rsidR="001036B2" w:rsidRPr="005F6D34" w:rsidSect="003D5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F17FC" w14:textId="77777777" w:rsidR="008E7DC2" w:rsidRDefault="008E7DC2" w:rsidP="005F6D34">
      <w:r>
        <w:separator/>
      </w:r>
    </w:p>
  </w:endnote>
  <w:endnote w:type="continuationSeparator" w:id="0">
    <w:p w14:paraId="6C8DA3B3" w14:textId="77777777" w:rsidR="008E7DC2" w:rsidRDefault="008E7DC2" w:rsidP="005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35DC6" w14:textId="77777777" w:rsidR="005F6D34" w:rsidRDefault="005F6D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17988"/>
      <w:docPartObj>
        <w:docPartGallery w:val="Page Numbers (Bottom of Page)"/>
        <w:docPartUnique/>
      </w:docPartObj>
    </w:sdtPr>
    <w:sdtEndPr/>
    <w:sdtContent>
      <w:p w14:paraId="716FD078" w14:textId="113C008B" w:rsidR="005F6D34" w:rsidRDefault="005F6D34">
        <w:pPr>
          <w:pStyle w:val="Stopka"/>
        </w:pPr>
        <w:r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EE17EF" wp14:editId="163DB160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18E419" w14:textId="77777777" w:rsidR="005F6D34" w:rsidRDefault="005F6D34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036F" w:rsidRPr="00AE036F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U5Yg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CJY9TliAwAAHgkA&#10;AA4AAAAAAAAAAAAAAAAALgIAAGRycy9lMm9Eb2MueG1sUEsBAi0AFAAGAAgAAAAhANKXawfbAAAA&#10;BAEAAA8AAAAAAAAAAAAAAAAAvAUAAGRycy9kb3ducmV2LnhtbFBLBQYAAAAABAAEAPMAAADE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14:paraId="0318E419" w14:textId="77777777" w:rsidR="005F6D34" w:rsidRDefault="005F6D34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036F" w:rsidRPr="00AE036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BED2" w14:textId="77777777" w:rsidR="005F6D34" w:rsidRDefault="005F6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6B90F" w14:textId="77777777" w:rsidR="008E7DC2" w:rsidRDefault="008E7DC2" w:rsidP="005F6D34">
      <w:r>
        <w:separator/>
      </w:r>
    </w:p>
  </w:footnote>
  <w:footnote w:type="continuationSeparator" w:id="0">
    <w:p w14:paraId="04879296" w14:textId="77777777" w:rsidR="008E7DC2" w:rsidRDefault="008E7DC2" w:rsidP="005F6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EF02" w14:textId="77777777" w:rsidR="005F6D34" w:rsidRDefault="005F6D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9AC1" w14:textId="77777777" w:rsidR="005F6D34" w:rsidRDefault="005F6D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BB853" w14:textId="77777777" w:rsidR="005F6D34" w:rsidRDefault="005F6D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CE0"/>
    <w:multiLevelType w:val="hybridMultilevel"/>
    <w:tmpl w:val="78D60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35CA7"/>
    <w:multiLevelType w:val="hybridMultilevel"/>
    <w:tmpl w:val="212E6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211FD"/>
    <w:multiLevelType w:val="hybridMultilevel"/>
    <w:tmpl w:val="F300E358"/>
    <w:lvl w:ilvl="0" w:tplc="AFF0111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F80E97"/>
    <w:multiLevelType w:val="hybridMultilevel"/>
    <w:tmpl w:val="6B3C5494"/>
    <w:lvl w:ilvl="0" w:tplc="0ED41C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85697D"/>
    <w:multiLevelType w:val="hybridMultilevel"/>
    <w:tmpl w:val="75E2F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E3"/>
    <w:rsid w:val="00037423"/>
    <w:rsid w:val="001036B2"/>
    <w:rsid w:val="001C3CF2"/>
    <w:rsid w:val="002F4D6B"/>
    <w:rsid w:val="003D56E6"/>
    <w:rsid w:val="0048249F"/>
    <w:rsid w:val="004858D1"/>
    <w:rsid w:val="00535306"/>
    <w:rsid w:val="005F6D34"/>
    <w:rsid w:val="00805C65"/>
    <w:rsid w:val="008E7DC2"/>
    <w:rsid w:val="008F62E3"/>
    <w:rsid w:val="00A351E2"/>
    <w:rsid w:val="00AE036F"/>
    <w:rsid w:val="00B1575C"/>
    <w:rsid w:val="00BE7593"/>
    <w:rsid w:val="00C11D92"/>
    <w:rsid w:val="00C713FC"/>
    <w:rsid w:val="00CC1C9E"/>
    <w:rsid w:val="00D37816"/>
    <w:rsid w:val="00D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7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5" w:after="119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2E3"/>
    <w:pPr>
      <w:spacing w:before="0" w:after="0"/>
      <w:ind w:left="0" w:firstLine="0"/>
      <w:jc w:val="left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2E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D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F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D3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5" w:after="119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2E3"/>
    <w:pPr>
      <w:spacing w:before="0" w:after="0"/>
      <w:ind w:left="0" w:firstLine="0"/>
      <w:jc w:val="left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2E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D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F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D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LAWINSKI Marek</dc:creator>
  <cp:keywords>, docId:DEC8A63DBDDFC4423B890E855A2B8AB3</cp:keywords>
  <dc:description/>
  <cp:lastModifiedBy>Jolanta Religa | Łukasiewicz - ITEE</cp:lastModifiedBy>
  <cp:revision>4</cp:revision>
  <dcterms:created xsi:type="dcterms:W3CDTF">2023-02-13T16:00:00Z</dcterms:created>
  <dcterms:modified xsi:type="dcterms:W3CDTF">2023-05-29T10:02:00Z</dcterms:modified>
</cp:coreProperties>
</file>