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04D8" w14:textId="75A2DF93" w:rsidR="00CA5A2D" w:rsidRDefault="0050449B">
      <w:pPr>
        <w:spacing w:before="0"/>
        <w:ind w:left="0" w:firstLine="0"/>
        <w:rPr>
          <w:lang w:val="pl-PL"/>
        </w:rPr>
      </w:pPr>
      <w:r w:rsidRPr="001524B1">
        <w:rPr>
          <w:b/>
          <w:bCs/>
          <w:noProof/>
          <w:color w:val="1F3864" w:themeColor="accent1" w:themeShade="80"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4AC31107" wp14:editId="4CA4EB5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784985" cy="791210"/>
            <wp:effectExtent l="0" t="0" r="5715" b="8890"/>
            <wp:wrapTopAndBottom/>
            <wp:docPr id="15" name="Image 1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4F04B" w14:textId="56E11C32" w:rsidR="00617A3D" w:rsidRPr="009963C1" w:rsidRDefault="00FF7C2C" w:rsidP="009963C1">
      <w:pPr>
        <w:pStyle w:val="Titre"/>
        <w:shd w:val="clear" w:color="auto" w:fill="2F5496" w:themeFill="accent1" w:themeFillShade="BF"/>
        <w:jc w:val="center"/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lang w:val="fr-FR"/>
        </w:rPr>
      </w:pPr>
      <w:r w:rsidRPr="009963C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lang w:val="fr-FR"/>
        </w:rPr>
        <w:t>FORMATION</w:t>
      </w:r>
      <w:r w:rsidR="00BC5321" w:rsidRPr="009963C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lang w:val="fr-FR"/>
        </w:rPr>
        <w:t>S</w:t>
      </w:r>
      <w:r w:rsidRPr="009963C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lang w:val="fr-FR"/>
        </w:rPr>
        <w:t xml:space="preserve"> EXPÉRIMENTALE</w:t>
      </w:r>
      <w:r w:rsidR="00BC5321" w:rsidRPr="009963C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lang w:val="fr-FR"/>
        </w:rPr>
        <w:t>S</w:t>
      </w:r>
      <w:r w:rsidR="009963C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lang w:val="fr-FR"/>
        </w:rPr>
        <w:t xml:space="preserve"> </w:t>
      </w:r>
      <w:r w:rsidR="000265BF" w:rsidRPr="009963C1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lang w:val="fr-FR"/>
        </w:rPr>
        <w:t xml:space="preserve">BTP CFA </w:t>
      </w:r>
      <w:r w:rsidR="001B6522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lang w:val="fr-FR"/>
        </w:rPr>
        <w:t>GIRONDE</w:t>
      </w:r>
    </w:p>
    <w:p w14:paraId="6B1FC8E9" w14:textId="77777777" w:rsidR="00934919" w:rsidRDefault="00934919" w:rsidP="008F77A2">
      <w:pPr>
        <w:spacing w:before="0"/>
        <w:ind w:left="0" w:firstLine="0"/>
        <w:rPr>
          <w:lang w:val="pl-PL"/>
        </w:rPr>
      </w:pPr>
    </w:p>
    <w:tbl>
      <w:tblPr>
        <w:tblStyle w:val="Grilledutableau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3685"/>
        <w:gridCol w:w="5245"/>
      </w:tblGrid>
      <w:tr w:rsidR="0050449B" w:rsidRPr="00A54DA7" w14:paraId="1A49B28C" w14:textId="77777777" w:rsidTr="0050449B">
        <w:trPr>
          <w:trHeight w:val="338"/>
        </w:trPr>
        <w:tc>
          <w:tcPr>
            <w:tcW w:w="2694" w:type="dxa"/>
            <w:shd w:val="clear" w:color="auto" w:fill="auto"/>
            <w:vAlign w:val="center"/>
          </w:tcPr>
          <w:p w14:paraId="4F3E28FD" w14:textId="54484848" w:rsidR="0050449B" w:rsidRPr="00BC5321" w:rsidRDefault="0050449B" w:rsidP="0050449B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321">
              <w:rPr>
                <w:rFonts w:cstheme="minorHAnsi"/>
                <w:b/>
                <w:sz w:val="24"/>
                <w:szCs w:val="24"/>
              </w:rPr>
              <w:t xml:space="preserve">Parcours de professionnalisation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79962F" w14:textId="008D586A" w:rsidR="0050449B" w:rsidRPr="00BC5321" w:rsidRDefault="0050449B" w:rsidP="0050449B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321">
              <w:rPr>
                <w:rFonts w:cstheme="minorHAnsi"/>
                <w:b/>
                <w:sz w:val="24"/>
                <w:szCs w:val="24"/>
              </w:rPr>
              <w:t>Nom</w:t>
            </w:r>
            <w:r w:rsidR="009963C1">
              <w:rPr>
                <w:rFonts w:cstheme="minorHAnsi"/>
                <w:b/>
                <w:sz w:val="24"/>
                <w:szCs w:val="24"/>
              </w:rPr>
              <w:t>s</w:t>
            </w:r>
            <w:r w:rsidRPr="00BC5321">
              <w:rPr>
                <w:rFonts w:cstheme="minorHAnsi"/>
                <w:b/>
                <w:sz w:val="24"/>
                <w:szCs w:val="24"/>
              </w:rPr>
              <w:t xml:space="preserve"> et prénom</w:t>
            </w:r>
            <w:r w:rsidR="009963C1">
              <w:rPr>
                <w:rFonts w:cstheme="minorHAnsi"/>
                <w:b/>
                <w:sz w:val="24"/>
                <w:szCs w:val="24"/>
              </w:rPr>
              <w:t>s</w:t>
            </w:r>
            <w:r w:rsidRPr="00BC5321">
              <w:rPr>
                <w:rFonts w:cstheme="minorHAnsi"/>
                <w:b/>
                <w:sz w:val="24"/>
                <w:szCs w:val="24"/>
              </w:rPr>
              <w:t xml:space="preserve"> de</w:t>
            </w:r>
            <w:r w:rsidR="009963C1">
              <w:rPr>
                <w:rFonts w:cstheme="minorHAnsi"/>
                <w:b/>
                <w:sz w:val="24"/>
                <w:szCs w:val="24"/>
              </w:rPr>
              <w:t xml:space="preserve">s </w:t>
            </w:r>
            <w:r w:rsidRPr="00BC5321">
              <w:rPr>
                <w:rFonts w:cstheme="minorHAnsi"/>
                <w:b/>
                <w:sz w:val="24"/>
                <w:szCs w:val="24"/>
              </w:rPr>
              <w:t>apprenant</w:t>
            </w:r>
            <w:r w:rsidR="009963C1"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838575" w14:textId="77777777" w:rsidR="0050449B" w:rsidRDefault="0050449B" w:rsidP="0050449B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Statut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/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GB"/>
              </w:rPr>
              <w:t>Fonction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14:paraId="518E8F5D" w14:textId="3BE12DDE" w:rsidR="0050449B" w:rsidRPr="00BC5321" w:rsidRDefault="0050449B" w:rsidP="0050449B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321">
              <w:rPr>
                <w:rFonts w:cstheme="minorHAnsi"/>
                <w:b/>
                <w:sz w:val="24"/>
                <w:szCs w:val="24"/>
              </w:rPr>
              <w:t xml:space="preserve">Lieux de la professionnalisation </w:t>
            </w:r>
          </w:p>
        </w:tc>
      </w:tr>
      <w:tr w:rsidR="005B6887" w:rsidRPr="00FC375A" w14:paraId="4091FC76" w14:textId="77777777" w:rsidTr="0050449B">
        <w:trPr>
          <w:trHeight w:val="1141"/>
        </w:trPr>
        <w:tc>
          <w:tcPr>
            <w:tcW w:w="2694" w:type="dxa"/>
            <w:shd w:val="clear" w:color="auto" w:fill="FBE4D5" w:themeFill="accent2" w:themeFillTint="33"/>
          </w:tcPr>
          <w:p w14:paraId="790FD459" w14:textId="1EDBCFC9" w:rsidR="005B6887" w:rsidRDefault="005B6887" w:rsidP="005B6887">
            <w:pPr>
              <w:ind w:left="0" w:firstLine="0"/>
              <w:jc w:val="left"/>
              <w:rPr>
                <w:rFonts w:cstheme="minorHAnsi"/>
                <w:lang w:val="pl-PL"/>
              </w:rPr>
            </w:pPr>
            <w:r w:rsidRPr="00486CC2">
              <w:t>Titre professionnel Chef d’équipe, option Aménagement-Finition (niveau 4).</w:t>
            </w:r>
          </w:p>
        </w:tc>
        <w:tc>
          <w:tcPr>
            <w:tcW w:w="3827" w:type="dxa"/>
            <w:shd w:val="clear" w:color="auto" w:fill="FBE4D5" w:themeFill="accent2" w:themeFillTint="33"/>
            <w:vAlign w:val="center"/>
          </w:tcPr>
          <w:p w14:paraId="45D8E88D" w14:textId="42328C57" w:rsidR="005B6887" w:rsidRDefault="005B6887" w:rsidP="005B6887">
            <w:pPr>
              <w:ind w:left="0" w:firstLine="0"/>
              <w:jc w:val="left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Groupe de 4 :</w:t>
            </w:r>
          </w:p>
          <w:p w14:paraId="0730A118" w14:textId="77777777" w:rsidR="00C069CB" w:rsidRPr="00C069CB" w:rsidRDefault="00C069CB" w:rsidP="005B6887">
            <w:pPr>
              <w:ind w:left="0" w:firstLine="0"/>
              <w:jc w:val="left"/>
              <w:rPr>
                <w:rFonts w:cstheme="minorHAnsi"/>
                <w:sz w:val="10"/>
                <w:szCs w:val="10"/>
                <w:lang w:val="pl-PL"/>
              </w:rPr>
            </w:pPr>
          </w:p>
          <w:p w14:paraId="4DEE81F9" w14:textId="7F2FA4D2" w:rsidR="005B6887" w:rsidRPr="009963C1" w:rsidRDefault="005B6887" w:rsidP="005B6887">
            <w:pPr>
              <w:ind w:left="0" w:firstLine="0"/>
              <w:jc w:val="left"/>
              <w:rPr>
                <w:rFonts w:cstheme="minorHAnsi"/>
                <w:highlight w:val="yellow"/>
                <w:lang w:val="pl-PL"/>
              </w:rPr>
            </w:pPr>
            <w:r w:rsidRPr="009963C1">
              <w:rPr>
                <w:rFonts w:cstheme="minorHAnsi"/>
                <w:highlight w:val="yellow"/>
                <w:lang w:val="pl-PL"/>
              </w:rPr>
              <w:t>1.</w:t>
            </w:r>
            <w:r w:rsidR="001B6522">
              <w:rPr>
                <w:rFonts w:cstheme="minorHAnsi"/>
                <w:highlight w:val="yellow"/>
                <w:lang w:val="pl-PL"/>
              </w:rPr>
              <w:t xml:space="preserve"> Erwan DESCOUBES</w:t>
            </w:r>
          </w:p>
          <w:p w14:paraId="30D58854" w14:textId="310E5D8F" w:rsidR="005B6887" w:rsidRPr="009963C1" w:rsidRDefault="005B6887" w:rsidP="005B6887">
            <w:pPr>
              <w:ind w:left="0" w:firstLine="0"/>
              <w:jc w:val="left"/>
              <w:rPr>
                <w:rFonts w:cstheme="minorHAnsi"/>
                <w:highlight w:val="yellow"/>
                <w:lang w:val="pl-PL"/>
              </w:rPr>
            </w:pPr>
            <w:r w:rsidRPr="009963C1">
              <w:rPr>
                <w:rFonts w:cstheme="minorHAnsi"/>
                <w:highlight w:val="yellow"/>
                <w:lang w:val="pl-PL"/>
              </w:rPr>
              <w:t>2.</w:t>
            </w:r>
            <w:r w:rsidR="001B6522">
              <w:rPr>
                <w:rFonts w:cstheme="minorHAnsi"/>
                <w:highlight w:val="yellow"/>
                <w:lang w:val="pl-PL"/>
              </w:rPr>
              <w:t xml:space="preserve"> Pascal FRAILLON</w:t>
            </w:r>
          </w:p>
          <w:p w14:paraId="18D09161" w14:textId="08CBC8C4" w:rsidR="005B6887" w:rsidRPr="009963C1" w:rsidRDefault="005B6887" w:rsidP="005B6887">
            <w:pPr>
              <w:ind w:left="0" w:firstLine="0"/>
              <w:jc w:val="left"/>
              <w:rPr>
                <w:rFonts w:cstheme="minorHAnsi"/>
                <w:highlight w:val="yellow"/>
                <w:lang w:val="pl-PL"/>
              </w:rPr>
            </w:pPr>
            <w:r w:rsidRPr="009963C1">
              <w:rPr>
                <w:rFonts w:cstheme="minorHAnsi"/>
                <w:highlight w:val="yellow"/>
                <w:lang w:val="pl-PL"/>
              </w:rPr>
              <w:t>3.</w:t>
            </w:r>
            <w:r w:rsidR="001B6522">
              <w:rPr>
                <w:rFonts w:cstheme="minorHAnsi"/>
                <w:highlight w:val="yellow"/>
                <w:lang w:val="pl-PL"/>
              </w:rPr>
              <w:t xml:space="preserve"> Jérôme HOAREAU</w:t>
            </w:r>
          </w:p>
          <w:p w14:paraId="35F36D8F" w14:textId="1A02A512" w:rsidR="005B6887" w:rsidRPr="009963C1" w:rsidRDefault="005B6887" w:rsidP="005B6887">
            <w:pPr>
              <w:ind w:left="0" w:firstLine="0"/>
              <w:jc w:val="left"/>
              <w:rPr>
                <w:rFonts w:cstheme="minorHAnsi"/>
                <w:highlight w:val="yellow"/>
                <w:lang w:val="pl-PL"/>
              </w:rPr>
            </w:pPr>
            <w:r w:rsidRPr="009963C1">
              <w:rPr>
                <w:rFonts w:cstheme="minorHAnsi"/>
                <w:highlight w:val="yellow"/>
                <w:lang w:val="pl-PL"/>
              </w:rPr>
              <w:t>4.</w:t>
            </w:r>
            <w:r w:rsidR="001B6522">
              <w:rPr>
                <w:rFonts w:cstheme="minorHAnsi"/>
                <w:highlight w:val="yellow"/>
                <w:lang w:val="pl-PL"/>
              </w:rPr>
              <w:t xml:space="preserve"> Mustafa SAZLI</w:t>
            </w:r>
          </w:p>
          <w:p w14:paraId="18537170" w14:textId="416C3556" w:rsidR="005B6887" w:rsidRPr="00FD6047" w:rsidRDefault="005B6887" w:rsidP="005B6887">
            <w:pPr>
              <w:ind w:left="0" w:firstLine="0"/>
              <w:jc w:val="left"/>
              <w:rPr>
                <w:rFonts w:cstheme="minorHAnsi"/>
                <w:lang w:val="pl-PL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14:paraId="5433A197" w14:textId="0AA92079" w:rsidR="005B6887" w:rsidRPr="00FD6047" w:rsidRDefault="005B6887" w:rsidP="005B6887">
            <w:pPr>
              <w:ind w:left="0" w:firstLine="0"/>
              <w:jc w:val="left"/>
              <w:rPr>
                <w:rFonts w:cstheme="minorHAnsi"/>
                <w:lang w:val="pl-PL"/>
              </w:rPr>
            </w:pPr>
            <w:r w:rsidRPr="002D1F96">
              <w:t xml:space="preserve">Salariés en contrats de </w:t>
            </w:r>
            <w:r w:rsidR="001B6522" w:rsidRPr="002D1F96">
              <w:t>professionnalisation</w:t>
            </w:r>
            <w:r w:rsidRPr="002D1F96">
              <w:t xml:space="preserve"> d’un an, financé par Constructys.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14:paraId="14901936" w14:textId="18C9F957" w:rsidR="005B6887" w:rsidRPr="0050449B" w:rsidRDefault="005B6887" w:rsidP="005B6887">
            <w:pPr>
              <w:ind w:left="0" w:firstLine="0"/>
              <w:jc w:val="left"/>
              <w:rPr>
                <w:rFonts w:cstheme="minorHAnsi"/>
                <w:b/>
              </w:rPr>
            </w:pPr>
            <w:r w:rsidRPr="0050449B">
              <w:rPr>
                <w:rFonts w:cstheme="minorHAnsi"/>
                <w:b/>
              </w:rPr>
              <w:t xml:space="preserve">BTP CFA </w:t>
            </w:r>
            <w:r w:rsidR="001B6522">
              <w:rPr>
                <w:rFonts w:cstheme="minorHAnsi"/>
                <w:b/>
              </w:rPr>
              <w:t>GIRONDE</w:t>
            </w:r>
            <w:r w:rsidRPr="0050449B">
              <w:rPr>
                <w:rFonts w:cstheme="minorHAnsi"/>
                <w:b/>
              </w:rPr>
              <w:t xml:space="preserve"> + entreprises d’origine car salariés</w:t>
            </w:r>
          </w:p>
        </w:tc>
      </w:tr>
      <w:tr w:rsidR="005B6887" w:rsidRPr="00FD6047" w14:paraId="790194CC" w14:textId="77777777" w:rsidTr="009963C1">
        <w:trPr>
          <w:trHeight w:val="583"/>
        </w:trPr>
        <w:tc>
          <w:tcPr>
            <w:tcW w:w="2694" w:type="dxa"/>
            <w:shd w:val="clear" w:color="auto" w:fill="FBE4D5" w:themeFill="accent2" w:themeFillTint="33"/>
          </w:tcPr>
          <w:p w14:paraId="46F4B9AB" w14:textId="71BF0318" w:rsidR="005B6887" w:rsidRDefault="005B6887" w:rsidP="005B6887">
            <w:pPr>
              <w:ind w:left="0" w:firstLine="0"/>
              <w:rPr>
                <w:rFonts w:cstheme="minorHAnsi"/>
                <w:lang w:val="pl-PL"/>
              </w:rPr>
            </w:pPr>
            <w:r w:rsidRPr="00486CC2">
              <w:t>Titre professionnel Chef d’équipe, option Gros-œuvre (niveau 4).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14:paraId="12836E1C" w14:textId="6EF326F3" w:rsidR="005B6887" w:rsidRDefault="005B6887" w:rsidP="005B6887">
            <w:pPr>
              <w:ind w:left="0" w:firstLine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Groupe de 4</w:t>
            </w:r>
            <w:r w:rsidR="00C069CB">
              <w:rPr>
                <w:rFonts w:cstheme="minorHAnsi"/>
                <w:lang w:val="pl-PL"/>
              </w:rPr>
              <w:t xml:space="preserve"> </w:t>
            </w:r>
            <w:r>
              <w:rPr>
                <w:rFonts w:cstheme="minorHAnsi"/>
                <w:lang w:val="pl-PL"/>
              </w:rPr>
              <w:t>:</w:t>
            </w:r>
          </w:p>
          <w:p w14:paraId="074D6997" w14:textId="77777777" w:rsidR="00C069CB" w:rsidRPr="00C069CB" w:rsidRDefault="00C069CB" w:rsidP="005B6887">
            <w:pPr>
              <w:ind w:left="0" w:firstLine="0"/>
              <w:rPr>
                <w:rFonts w:cstheme="minorHAnsi"/>
                <w:sz w:val="10"/>
                <w:szCs w:val="10"/>
                <w:lang w:val="pl-PL"/>
              </w:rPr>
            </w:pPr>
          </w:p>
          <w:p w14:paraId="5723DC79" w14:textId="46437F82" w:rsidR="005B6887" w:rsidRPr="009963C1" w:rsidRDefault="005B6887" w:rsidP="005B6887">
            <w:pPr>
              <w:ind w:left="0" w:firstLine="0"/>
              <w:jc w:val="left"/>
              <w:rPr>
                <w:rFonts w:cstheme="minorHAnsi"/>
                <w:highlight w:val="yellow"/>
                <w:lang w:val="pl-PL"/>
              </w:rPr>
            </w:pPr>
            <w:r w:rsidRPr="009963C1">
              <w:rPr>
                <w:rFonts w:cstheme="minorHAnsi"/>
                <w:highlight w:val="yellow"/>
                <w:lang w:val="pl-PL"/>
              </w:rPr>
              <w:t>1.</w:t>
            </w:r>
            <w:r w:rsidR="001B6522">
              <w:rPr>
                <w:rFonts w:cstheme="minorHAnsi"/>
                <w:highlight w:val="yellow"/>
                <w:lang w:val="pl-PL"/>
              </w:rPr>
              <w:t xml:space="preserve"> Hugo DECOMBE</w:t>
            </w:r>
          </w:p>
          <w:p w14:paraId="15CDDF8F" w14:textId="5E2794E8" w:rsidR="005B6887" w:rsidRDefault="005B6887" w:rsidP="005B6887">
            <w:pPr>
              <w:ind w:left="0" w:firstLine="0"/>
              <w:jc w:val="left"/>
              <w:rPr>
                <w:rFonts w:cstheme="minorHAnsi"/>
                <w:highlight w:val="yellow"/>
                <w:lang w:val="pl-PL"/>
              </w:rPr>
            </w:pPr>
            <w:r w:rsidRPr="009963C1">
              <w:rPr>
                <w:rFonts w:cstheme="minorHAnsi"/>
                <w:highlight w:val="yellow"/>
                <w:lang w:val="pl-PL"/>
              </w:rPr>
              <w:t>2.</w:t>
            </w:r>
            <w:r w:rsidR="001B6522">
              <w:rPr>
                <w:rFonts w:cstheme="minorHAnsi"/>
                <w:highlight w:val="yellow"/>
                <w:lang w:val="pl-PL"/>
              </w:rPr>
              <w:t xml:space="preserve"> Nathan FOURMONT</w:t>
            </w:r>
          </w:p>
          <w:p w14:paraId="3F57D991" w14:textId="0598319D" w:rsidR="00C069CB" w:rsidRDefault="00C069CB" w:rsidP="00C069CB">
            <w:pPr>
              <w:ind w:left="0" w:firstLine="0"/>
              <w:jc w:val="left"/>
              <w:rPr>
                <w:rFonts w:cstheme="minorHAnsi"/>
                <w:highlight w:val="yellow"/>
                <w:lang w:val="pl-PL"/>
              </w:rPr>
            </w:pPr>
            <w:r>
              <w:rPr>
                <w:rFonts w:cstheme="minorHAnsi"/>
                <w:highlight w:val="yellow"/>
                <w:lang w:val="pl-PL"/>
              </w:rPr>
              <w:t>3</w:t>
            </w:r>
            <w:r w:rsidRPr="009963C1">
              <w:rPr>
                <w:rFonts w:cstheme="minorHAnsi"/>
                <w:highlight w:val="yellow"/>
                <w:lang w:val="pl-PL"/>
              </w:rPr>
              <w:t>.</w:t>
            </w:r>
            <w:r>
              <w:rPr>
                <w:rFonts w:cstheme="minorHAnsi"/>
                <w:highlight w:val="yellow"/>
                <w:lang w:val="pl-PL"/>
              </w:rPr>
              <w:t xml:space="preserve"> Romain OSTIZ</w:t>
            </w:r>
          </w:p>
          <w:p w14:paraId="14897924" w14:textId="73B16833" w:rsidR="00C069CB" w:rsidRDefault="00C069CB" w:rsidP="00C069CB">
            <w:pPr>
              <w:ind w:left="0" w:firstLine="0"/>
              <w:jc w:val="left"/>
              <w:rPr>
                <w:rFonts w:cstheme="minorHAnsi"/>
                <w:highlight w:val="yellow"/>
                <w:lang w:val="pl-PL"/>
              </w:rPr>
            </w:pPr>
            <w:r>
              <w:rPr>
                <w:rFonts w:cstheme="minorHAnsi"/>
                <w:highlight w:val="yellow"/>
                <w:lang w:val="pl-PL"/>
              </w:rPr>
              <w:t>4</w:t>
            </w:r>
            <w:r>
              <w:rPr>
                <w:rFonts w:cstheme="minorHAnsi"/>
                <w:highlight w:val="yellow"/>
                <w:lang w:val="pl-PL"/>
              </w:rPr>
              <w:t>. Julien PUNTOUS</w:t>
            </w:r>
          </w:p>
          <w:p w14:paraId="7693BE52" w14:textId="77777777" w:rsidR="00C069CB" w:rsidRDefault="00C069CB" w:rsidP="005B6887">
            <w:pPr>
              <w:ind w:left="0" w:firstLine="0"/>
              <w:jc w:val="left"/>
              <w:rPr>
                <w:rFonts w:cstheme="minorHAnsi"/>
                <w:highlight w:val="yellow"/>
                <w:lang w:val="pl-PL"/>
              </w:rPr>
            </w:pPr>
          </w:p>
          <w:p w14:paraId="49477524" w14:textId="484D355E" w:rsidR="00C069CB" w:rsidRDefault="00C069CB" w:rsidP="005B6887">
            <w:pPr>
              <w:ind w:left="0" w:firstLine="0"/>
              <w:jc w:val="left"/>
              <w:rPr>
                <w:rFonts w:cstheme="minorHAnsi"/>
                <w:lang w:val="pl-PL"/>
              </w:rPr>
            </w:pPr>
            <w:r w:rsidRPr="00C069CB">
              <w:rPr>
                <w:rFonts w:cstheme="minorHAnsi"/>
                <w:lang w:val="pl-PL"/>
              </w:rPr>
              <w:t>Les 4 apprenants suivant</w:t>
            </w:r>
            <w:r w:rsidR="0097290B">
              <w:rPr>
                <w:rFonts w:cstheme="minorHAnsi"/>
                <w:lang w:val="pl-PL"/>
              </w:rPr>
              <w:t>s</w:t>
            </w:r>
            <w:r w:rsidRPr="00C069CB">
              <w:rPr>
                <w:rFonts w:cstheme="minorHAnsi"/>
                <w:lang w:val="pl-PL"/>
              </w:rPr>
              <w:t xml:space="preserve"> ne font pas de rénovation en entreprise</w:t>
            </w:r>
            <w:r>
              <w:rPr>
                <w:rFonts w:cstheme="minorHAnsi"/>
                <w:lang w:val="pl-PL"/>
              </w:rPr>
              <w:t>,</w:t>
            </w:r>
            <w:r w:rsidRPr="00C069CB">
              <w:rPr>
                <w:rFonts w:cstheme="minorHAnsi"/>
                <w:lang w:val="pl-PL"/>
              </w:rPr>
              <w:t xml:space="preserve"> mais ont participé à la séquence expérimentale au CFA : </w:t>
            </w:r>
          </w:p>
          <w:p w14:paraId="6CA85B16" w14:textId="77777777" w:rsidR="00C069CB" w:rsidRPr="00C069CB" w:rsidRDefault="00C069CB" w:rsidP="005B6887">
            <w:pPr>
              <w:ind w:left="0" w:firstLine="0"/>
              <w:jc w:val="left"/>
              <w:rPr>
                <w:rFonts w:cstheme="minorHAnsi"/>
                <w:sz w:val="10"/>
                <w:szCs w:val="10"/>
                <w:lang w:val="pl-PL"/>
              </w:rPr>
            </w:pPr>
          </w:p>
          <w:p w14:paraId="16061D03" w14:textId="6641BFA6" w:rsidR="005B6887" w:rsidRPr="009963C1" w:rsidRDefault="00C069CB" w:rsidP="005B6887">
            <w:pPr>
              <w:ind w:left="0" w:firstLine="0"/>
              <w:jc w:val="left"/>
              <w:rPr>
                <w:rFonts w:cstheme="minorHAnsi"/>
                <w:highlight w:val="yellow"/>
                <w:lang w:val="pl-PL"/>
              </w:rPr>
            </w:pPr>
            <w:r>
              <w:rPr>
                <w:rFonts w:cstheme="minorHAnsi"/>
                <w:highlight w:val="yellow"/>
                <w:lang w:val="pl-PL"/>
              </w:rPr>
              <w:t>5</w:t>
            </w:r>
            <w:r w:rsidR="005B6887" w:rsidRPr="009963C1">
              <w:rPr>
                <w:rFonts w:cstheme="minorHAnsi"/>
                <w:highlight w:val="yellow"/>
                <w:lang w:val="pl-PL"/>
              </w:rPr>
              <w:t>.</w:t>
            </w:r>
            <w:r w:rsidR="001B6522">
              <w:rPr>
                <w:rFonts w:cstheme="minorHAnsi"/>
                <w:highlight w:val="yellow"/>
                <w:lang w:val="pl-PL"/>
              </w:rPr>
              <w:t xml:space="preserve"> Nathan MENSAH</w:t>
            </w:r>
          </w:p>
          <w:p w14:paraId="5544B4BA" w14:textId="6A043812" w:rsidR="001B6522" w:rsidRDefault="00C069CB" w:rsidP="005B6887">
            <w:pPr>
              <w:ind w:left="0" w:firstLine="0"/>
              <w:jc w:val="left"/>
              <w:rPr>
                <w:rFonts w:cstheme="minorHAnsi"/>
                <w:highlight w:val="yellow"/>
                <w:lang w:val="pl-PL"/>
              </w:rPr>
            </w:pPr>
            <w:r>
              <w:rPr>
                <w:rFonts w:cstheme="minorHAnsi"/>
                <w:highlight w:val="yellow"/>
                <w:lang w:val="pl-PL"/>
              </w:rPr>
              <w:t>6</w:t>
            </w:r>
            <w:r w:rsidR="001B6522">
              <w:rPr>
                <w:rFonts w:cstheme="minorHAnsi"/>
                <w:highlight w:val="yellow"/>
                <w:lang w:val="pl-PL"/>
              </w:rPr>
              <w:t>. Matthias PINTO</w:t>
            </w:r>
          </w:p>
          <w:p w14:paraId="2A64B27D" w14:textId="657B3D81" w:rsidR="001B6522" w:rsidRDefault="00C069CB" w:rsidP="005B6887">
            <w:pPr>
              <w:ind w:left="0" w:firstLine="0"/>
              <w:jc w:val="left"/>
              <w:rPr>
                <w:rFonts w:cstheme="minorHAnsi"/>
                <w:highlight w:val="yellow"/>
                <w:lang w:val="pl-PL"/>
              </w:rPr>
            </w:pPr>
            <w:r>
              <w:rPr>
                <w:rFonts w:cstheme="minorHAnsi"/>
                <w:highlight w:val="yellow"/>
                <w:lang w:val="pl-PL"/>
              </w:rPr>
              <w:t>7</w:t>
            </w:r>
            <w:r w:rsidR="001B6522">
              <w:rPr>
                <w:rFonts w:cstheme="minorHAnsi"/>
                <w:highlight w:val="yellow"/>
                <w:lang w:val="pl-PL"/>
              </w:rPr>
              <w:t>. Kévin SANCHEZ</w:t>
            </w:r>
          </w:p>
          <w:p w14:paraId="49C123EA" w14:textId="0DD46147" w:rsidR="001B6522" w:rsidRPr="009963C1" w:rsidRDefault="001B6522" w:rsidP="005B6887">
            <w:pPr>
              <w:ind w:left="0" w:firstLine="0"/>
              <w:jc w:val="left"/>
              <w:rPr>
                <w:rFonts w:cstheme="minorHAnsi"/>
                <w:highlight w:val="yellow"/>
                <w:lang w:val="pl-PL"/>
              </w:rPr>
            </w:pPr>
            <w:r>
              <w:rPr>
                <w:rFonts w:cstheme="minorHAnsi"/>
                <w:highlight w:val="yellow"/>
                <w:lang w:val="pl-PL"/>
              </w:rPr>
              <w:t>8. Mickaël SANCHEZ</w:t>
            </w:r>
          </w:p>
          <w:p w14:paraId="3B8F1F92" w14:textId="0D416513" w:rsidR="005B6887" w:rsidRPr="00FD6047" w:rsidRDefault="005B6887" w:rsidP="005B6887">
            <w:pPr>
              <w:ind w:left="0" w:firstLine="0"/>
              <w:rPr>
                <w:rFonts w:cstheme="minorHAnsi"/>
                <w:lang w:val="pl-PL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14:paraId="7CBB02AC" w14:textId="562C6817" w:rsidR="005B6887" w:rsidRPr="00FD6047" w:rsidRDefault="005B6887" w:rsidP="005B6887">
            <w:pPr>
              <w:ind w:left="0" w:firstLine="0"/>
              <w:jc w:val="left"/>
              <w:rPr>
                <w:rFonts w:cstheme="minorHAnsi"/>
                <w:lang w:val="pl-PL"/>
              </w:rPr>
            </w:pPr>
            <w:r w:rsidRPr="002D1F96">
              <w:t>Contrats d’apprentissage d’un an.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14:paraId="338E78B0" w14:textId="50235070" w:rsidR="005B6887" w:rsidRPr="0050449B" w:rsidRDefault="005B6887" w:rsidP="005B6887">
            <w:pPr>
              <w:ind w:left="0" w:firstLine="0"/>
              <w:jc w:val="left"/>
              <w:rPr>
                <w:rFonts w:cstheme="minorHAnsi"/>
                <w:b/>
              </w:rPr>
            </w:pPr>
            <w:r w:rsidRPr="0050449B">
              <w:rPr>
                <w:rFonts w:cstheme="minorHAnsi"/>
                <w:b/>
              </w:rPr>
              <w:t xml:space="preserve">BTP CFA </w:t>
            </w:r>
            <w:r w:rsidR="001B6522">
              <w:rPr>
                <w:rFonts w:cstheme="minorHAnsi"/>
                <w:b/>
              </w:rPr>
              <w:t>GIRONDE</w:t>
            </w:r>
            <w:r w:rsidRPr="0050449B">
              <w:rPr>
                <w:rFonts w:cstheme="minorHAnsi"/>
                <w:b/>
              </w:rPr>
              <w:t xml:space="preserve"> + entreprises d’origine car </w:t>
            </w:r>
            <w:r>
              <w:rPr>
                <w:rFonts w:cstheme="minorHAnsi"/>
                <w:b/>
              </w:rPr>
              <w:t>apprentis</w:t>
            </w:r>
          </w:p>
        </w:tc>
      </w:tr>
    </w:tbl>
    <w:p w14:paraId="7E2CA814" w14:textId="19170C43" w:rsidR="00782BE6" w:rsidRDefault="00782BE6" w:rsidP="009963C1">
      <w:pPr>
        <w:spacing w:after="119"/>
        <w:ind w:left="0" w:firstLine="0"/>
        <w:rPr>
          <w:lang w:val="pl-PL"/>
        </w:rPr>
      </w:pPr>
    </w:p>
    <w:p w14:paraId="26A80B44" w14:textId="77777777" w:rsidR="00CA165F" w:rsidRDefault="00CA165F" w:rsidP="009963C1">
      <w:pPr>
        <w:spacing w:after="119"/>
        <w:ind w:left="0" w:firstLine="0"/>
        <w:rPr>
          <w:lang w:val="pl-PL"/>
        </w:rPr>
      </w:pPr>
    </w:p>
    <w:p w14:paraId="44A8510C" w14:textId="77777777" w:rsidR="00CA165F" w:rsidRDefault="00CA165F" w:rsidP="009963C1">
      <w:pPr>
        <w:spacing w:after="119"/>
        <w:ind w:left="0" w:firstLine="0"/>
        <w:rPr>
          <w:lang w:val="pl-PL"/>
        </w:rPr>
      </w:pPr>
    </w:p>
    <w:p w14:paraId="34F9F47B" w14:textId="77777777" w:rsidR="00CA165F" w:rsidRDefault="00CA165F" w:rsidP="009963C1">
      <w:pPr>
        <w:spacing w:after="119"/>
        <w:ind w:left="0" w:firstLine="0"/>
        <w:rPr>
          <w:lang w:val="pl-PL"/>
        </w:rPr>
      </w:pPr>
    </w:p>
    <w:p w14:paraId="43B00F19" w14:textId="77777777" w:rsidR="00CA165F" w:rsidRDefault="00CA165F" w:rsidP="009963C1">
      <w:pPr>
        <w:spacing w:after="119"/>
        <w:ind w:left="0" w:firstLine="0"/>
        <w:rPr>
          <w:lang w:val="pl-PL"/>
        </w:rPr>
      </w:pPr>
    </w:p>
    <w:p w14:paraId="7B821CE2" w14:textId="77777777" w:rsidR="00CA165F" w:rsidRDefault="00CA165F" w:rsidP="009963C1">
      <w:pPr>
        <w:spacing w:after="119"/>
        <w:ind w:left="0" w:firstLine="0"/>
        <w:rPr>
          <w:lang w:val="pl-PL"/>
        </w:rPr>
      </w:pPr>
    </w:p>
    <w:p w14:paraId="5A351789" w14:textId="77777777" w:rsidR="00CA165F" w:rsidRDefault="00CA165F" w:rsidP="009963C1">
      <w:pPr>
        <w:spacing w:after="119"/>
        <w:ind w:left="0" w:firstLine="0"/>
        <w:rPr>
          <w:lang w:val="pl-PL"/>
        </w:rPr>
      </w:pPr>
    </w:p>
    <w:p w14:paraId="1D616B37" w14:textId="6149C94B" w:rsidR="00A022CB" w:rsidRPr="00A022CB" w:rsidRDefault="00A022CB" w:rsidP="00A0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ind w:left="0" w:firstLine="0"/>
        <w:rPr>
          <w:b/>
          <w:bCs/>
          <w:lang w:val="pl-PL"/>
        </w:rPr>
      </w:pPr>
      <w:r w:rsidRPr="00A022CB">
        <w:rPr>
          <w:b/>
          <w:bCs/>
          <w:lang w:val="pl-PL"/>
        </w:rPr>
        <w:t>QUELQUES BREVES CONCLUSIONS CONCERNANT L’EXPERIMENTATION :</w:t>
      </w:r>
    </w:p>
    <w:p w14:paraId="0B3F8152" w14:textId="77777777" w:rsidR="00CA165F" w:rsidRDefault="00CA165F" w:rsidP="00972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ind w:left="0" w:firstLine="0"/>
        <w:rPr>
          <w:lang w:val="pl-PL"/>
        </w:rPr>
      </w:pPr>
      <w:r w:rsidRPr="00CA165F">
        <w:rPr>
          <w:rFonts w:ascii="Calibri" w:hAnsi="Calibri" w:cs="Calibri"/>
          <w:b/>
          <w:bCs/>
          <w:lang w:val="pl-PL"/>
        </w:rPr>
        <w:t>É</w:t>
      </w:r>
      <w:r w:rsidRPr="00CA165F">
        <w:rPr>
          <w:b/>
          <w:bCs/>
          <w:lang w:val="pl-PL"/>
        </w:rPr>
        <w:t>quipe pédagogique :</w:t>
      </w:r>
      <w:r>
        <w:rPr>
          <w:lang w:val="pl-PL"/>
        </w:rPr>
        <w:t xml:space="preserve"> </w:t>
      </w:r>
    </w:p>
    <w:p w14:paraId="134EAAC2" w14:textId="443935C3" w:rsidR="00AC6E5A" w:rsidRDefault="0097290B" w:rsidP="00972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ind w:left="0" w:firstLine="0"/>
        <w:rPr>
          <w:lang w:val="pl-PL"/>
        </w:rPr>
      </w:pPr>
      <w:r>
        <w:rPr>
          <w:lang w:val="pl-PL"/>
        </w:rPr>
        <w:t>L’expérimentation a renforcé la d</w:t>
      </w:r>
      <w:r w:rsidRPr="0097290B">
        <w:rPr>
          <w:lang w:val="pl-PL"/>
        </w:rPr>
        <w:t xml:space="preserve">ynamique et </w:t>
      </w:r>
      <w:r>
        <w:rPr>
          <w:lang w:val="pl-PL"/>
        </w:rPr>
        <w:t xml:space="preserve">la </w:t>
      </w:r>
      <w:r w:rsidRPr="0097290B">
        <w:rPr>
          <w:lang w:val="pl-PL"/>
        </w:rPr>
        <w:t>cohésion de l’équipe pédagogique</w:t>
      </w:r>
      <w:r w:rsidR="000F0BF3">
        <w:rPr>
          <w:lang w:val="pl-PL"/>
        </w:rPr>
        <w:t>,</w:t>
      </w:r>
      <w:r w:rsidRPr="0097290B">
        <w:rPr>
          <w:lang w:val="pl-PL"/>
        </w:rPr>
        <w:t xml:space="preserve"> </w:t>
      </w:r>
      <w:r>
        <w:rPr>
          <w:lang w:val="pl-PL"/>
        </w:rPr>
        <w:t>grâce au travail partagé autour d’</w:t>
      </w:r>
      <w:r w:rsidRPr="0097290B">
        <w:rPr>
          <w:lang w:val="pl-PL"/>
        </w:rPr>
        <w:t>un projet interdisciplinaire stimulant</w:t>
      </w:r>
      <w:r w:rsidR="00AC6E5A">
        <w:rPr>
          <w:lang w:val="pl-PL"/>
        </w:rPr>
        <w:t>. Le travail collaborati</w:t>
      </w:r>
      <w:r w:rsidR="000F0BF3">
        <w:rPr>
          <w:lang w:val="pl-PL"/>
        </w:rPr>
        <w:t>f</w:t>
      </w:r>
      <w:r w:rsidR="00AC6E5A">
        <w:rPr>
          <w:lang w:val="pl-PL"/>
        </w:rPr>
        <w:t xml:space="preserve"> et les échanges, entre collègues </w:t>
      </w:r>
      <w:r w:rsidR="000F0BF3">
        <w:rPr>
          <w:lang w:val="pl-PL"/>
        </w:rPr>
        <w:t xml:space="preserve">du BTP CFA, </w:t>
      </w:r>
      <w:r w:rsidR="00AC6E5A">
        <w:rPr>
          <w:lang w:val="pl-PL"/>
        </w:rPr>
        <w:t xml:space="preserve">mais également avec leurs homologues de BTP CFA Pays de Loire, ont été humainement riches et très constructifs. </w:t>
      </w:r>
    </w:p>
    <w:p w14:paraId="44B0E4C9" w14:textId="5B9CF8CA" w:rsidR="0097290B" w:rsidRDefault="00AC6E5A" w:rsidP="00972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ind w:left="0" w:firstLine="0"/>
        <w:rPr>
          <w:lang w:val="pl-PL"/>
        </w:rPr>
      </w:pPr>
      <w:r>
        <w:rPr>
          <w:lang w:val="pl-PL"/>
        </w:rPr>
        <w:t>Les échéances et livrables requis par cette f</w:t>
      </w:r>
      <w:r w:rsidRPr="00AC6E5A">
        <w:rPr>
          <w:lang w:val="pl-PL"/>
        </w:rPr>
        <w:t>ormation-action</w:t>
      </w:r>
      <w:r>
        <w:rPr>
          <w:lang w:val="pl-PL"/>
        </w:rPr>
        <w:t xml:space="preserve"> ont été un véritable</w:t>
      </w:r>
      <w:r w:rsidRPr="00AC6E5A">
        <w:rPr>
          <w:lang w:val="pl-PL"/>
        </w:rPr>
        <w:t xml:space="preserve"> accélérateur de progrès pour l’équipe pédagogique</w:t>
      </w:r>
      <w:r>
        <w:rPr>
          <w:lang w:val="pl-PL"/>
        </w:rPr>
        <w:t xml:space="preserve">, qui a su profiter de cette opportunité pour questionner </w:t>
      </w:r>
      <w:r w:rsidRPr="00AC6E5A">
        <w:rPr>
          <w:lang w:val="pl-PL"/>
        </w:rPr>
        <w:t xml:space="preserve">ses pratiques en vue de les </w:t>
      </w:r>
      <w:r>
        <w:rPr>
          <w:lang w:val="pl-PL"/>
        </w:rPr>
        <w:t>optimiser, en identifiant avec précision les pistes d’amélioration à apporter.</w:t>
      </w:r>
    </w:p>
    <w:p w14:paraId="61A66A59" w14:textId="161D0B22" w:rsidR="00723788" w:rsidRPr="00AC6E5A" w:rsidRDefault="00723788" w:rsidP="00CA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19"/>
        <w:ind w:left="0" w:firstLine="0"/>
      </w:pPr>
      <w:r>
        <w:t xml:space="preserve">Le projet a </w:t>
      </w:r>
      <w:r w:rsidR="000F0BF3">
        <w:t xml:space="preserve">également </w:t>
      </w:r>
      <w:r>
        <w:t>permis à l’équipe pédagogique de découvrir et expérimenter des o</w:t>
      </w:r>
      <w:r w:rsidRPr="00723788">
        <w:t xml:space="preserve">utils innovants et pertinents </w:t>
      </w:r>
      <w:r w:rsidR="000F0BF3">
        <w:t>(</w:t>
      </w:r>
      <w:r w:rsidRPr="00723788">
        <w:t>pour observer, positionner, suivre, évaluer et s’auto-évaluer</w:t>
      </w:r>
      <w:r w:rsidR="000F0BF3">
        <w:t>)</w:t>
      </w:r>
      <w:r>
        <w:t xml:space="preserve">, et de prendre conscience encore plus précisément de l’importance du </w:t>
      </w:r>
      <w:r w:rsidRPr="00723788">
        <w:t>lien situation réelle de travail  / situation d’apprentissage</w:t>
      </w:r>
      <w:r>
        <w:t>.</w:t>
      </w:r>
    </w:p>
    <w:p w14:paraId="6628694B" w14:textId="77777777" w:rsidR="00CA165F" w:rsidRPr="00CA165F" w:rsidRDefault="00CA165F" w:rsidP="00CA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19"/>
        <w:ind w:left="0" w:firstLine="0"/>
        <w:rPr>
          <w:b/>
          <w:bCs/>
          <w:lang w:val="pl-PL"/>
        </w:rPr>
      </w:pPr>
      <w:r w:rsidRPr="00CA165F">
        <w:rPr>
          <w:b/>
          <w:bCs/>
          <w:lang w:val="pl-PL"/>
        </w:rPr>
        <w:t xml:space="preserve">Apprenants : </w:t>
      </w:r>
    </w:p>
    <w:p w14:paraId="0051E8C2" w14:textId="597277CF" w:rsidR="0097290B" w:rsidRPr="0097290B" w:rsidRDefault="0097290B" w:rsidP="00CA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19"/>
        <w:ind w:left="0" w:firstLine="0"/>
        <w:rPr>
          <w:lang w:val="pl-PL"/>
        </w:rPr>
      </w:pPr>
      <w:r>
        <w:rPr>
          <w:lang w:val="pl-PL"/>
        </w:rPr>
        <w:t>L</w:t>
      </w:r>
      <w:r w:rsidRPr="0097290B">
        <w:rPr>
          <w:lang w:val="pl-PL"/>
        </w:rPr>
        <w:t xml:space="preserve">’ancrage à  la réalité du terrain </w:t>
      </w:r>
      <w:r>
        <w:rPr>
          <w:lang w:val="pl-PL"/>
        </w:rPr>
        <w:t xml:space="preserve">de la situation d’apprentissage a </w:t>
      </w:r>
      <w:r w:rsidRPr="0097290B">
        <w:rPr>
          <w:lang w:val="pl-PL"/>
        </w:rPr>
        <w:t>fait sens</w:t>
      </w:r>
      <w:r>
        <w:rPr>
          <w:lang w:val="pl-PL"/>
        </w:rPr>
        <w:t xml:space="preserve"> pour les apprenants, ce qui a </w:t>
      </w:r>
      <w:r w:rsidR="003F2704">
        <w:rPr>
          <w:lang w:val="pl-PL"/>
        </w:rPr>
        <w:t>eu un impact positif direct sur leur engagement dans le projet et leur motivation pour apprendre. Leur m</w:t>
      </w:r>
      <w:r w:rsidRPr="0097290B">
        <w:rPr>
          <w:lang w:val="pl-PL"/>
        </w:rPr>
        <w:t xml:space="preserve">obilisation autour d’un projet commun </w:t>
      </w:r>
      <w:r w:rsidR="003F2704">
        <w:rPr>
          <w:lang w:val="pl-PL"/>
        </w:rPr>
        <w:t>"</w:t>
      </w:r>
      <w:r w:rsidRPr="0097290B">
        <w:rPr>
          <w:lang w:val="pl-PL"/>
        </w:rPr>
        <w:t>Rénover en coactivité  maçon/plaquiste"</w:t>
      </w:r>
      <w:r w:rsidR="003F2704">
        <w:rPr>
          <w:lang w:val="pl-PL"/>
        </w:rPr>
        <w:t xml:space="preserve"> et le travail en équipe ont donné lieu à une</w:t>
      </w:r>
      <w:r w:rsidRPr="0097290B">
        <w:rPr>
          <w:lang w:val="pl-PL"/>
        </w:rPr>
        <w:t xml:space="preserve"> collaboration active et positive</w:t>
      </w:r>
      <w:r w:rsidR="003F2704">
        <w:rPr>
          <w:lang w:val="pl-PL"/>
        </w:rPr>
        <w:t xml:space="preserve"> très constructive. </w:t>
      </w:r>
      <w:r w:rsidR="000F0BF3">
        <w:rPr>
          <w:lang w:val="pl-PL"/>
        </w:rPr>
        <w:t>D’une part, l</w:t>
      </w:r>
      <w:r w:rsidR="003F2704">
        <w:rPr>
          <w:lang w:val="pl-PL"/>
        </w:rPr>
        <w:t>eur mise en activité sur un "vrai" projet de rénovation a contribué à développer leur autonomie et</w:t>
      </w:r>
      <w:r w:rsidR="000F0BF3">
        <w:rPr>
          <w:lang w:val="pl-PL"/>
        </w:rPr>
        <w:t>d’autre part,</w:t>
      </w:r>
      <w:r w:rsidR="003F2704">
        <w:rPr>
          <w:lang w:val="pl-PL"/>
        </w:rPr>
        <w:t xml:space="preserve"> l’analyse de leur activité à l’issue de la séquence</w:t>
      </w:r>
      <w:r w:rsidR="00723788">
        <w:rPr>
          <w:lang w:val="pl-PL"/>
        </w:rPr>
        <w:t>,</w:t>
      </w:r>
      <w:r w:rsidR="003F2704">
        <w:rPr>
          <w:lang w:val="pl-PL"/>
        </w:rPr>
        <w:t xml:space="preserve"> leur a permis de travailler leur posture réflexive.</w:t>
      </w:r>
    </w:p>
    <w:p w14:paraId="23105190" w14:textId="2D0F3F4A" w:rsidR="00CA165F" w:rsidRPr="00CA165F" w:rsidRDefault="00CA165F" w:rsidP="00CA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19"/>
        <w:ind w:left="0" w:firstLine="0"/>
        <w:rPr>
          <w:b/>
          <w:bCs/>
          <w:lang w:val="pl-PL"/>
        </w:rPr>
      </w:pPr>
      <w:r w:rsidRPr="00CA165F">
        <w:rPr>
          <w:b/>
          <w:bCs/>
          <w:lang w:val="pl-PL"/>
        </w:rPr>
        <w:t xml:space="preserve">Entreprises : </w:t>
      </w:r>
    </w:p>
    <w:p w14:paraId="023C3F59" w14:textId="375C3F9C" w:rsidR="00311CBA" w:rsidRPr="00311CBA" w:rsidRDefault="00311CBA" w:rsidP="0031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ind w:left="0" w:firstLine="0"/>
        <w:rPr>
          <w:lang w:val="pl-PL"/>
        </w:rPr>
      </w:pPr>
      <w:r>
        <w:rPr>
          <w:lang w:val="pl-PL"/>
        </w:rPr>
        <w:t xml:space="preserve">Les entrepises qui ont participé au projet y ont trouvé un réel </w:t>
      </w:r>
      <w:r w:rsidRPr="00311CBA">
        <w:rPr>
          <w:lang w:val="pl-PL"/>
        </w:rPr>
        <w:t>intérêt</w:t>
      </w:r>
      <w:r>
        <w:rPr>
          <w:lang w:val="pl-PL"/>
        </w:rPr>
        <w:t>, à savoir,</w:t>
      </w:r>
      <w:r w:rsidRPr="00311CBA">
        <w:rPr>
          <w:lang w:val="pl-PL"/>
        </w:rPr>
        <w:t xml:space="preserve"> </w:t>
      </w:r>
      <w:r>
        <w:rPr>
          <w:lang w:val="pl-PL"/>
        </w:rPr>
        <w:t xml:space="preserve">la </w:t>
      </w:r>
      <w:r w:rsidRPr="00311CBA">
        <w:rPr>
          <w:lang w:val="pl-PL"/>
        </w:rPr>
        <w:t>prise en compte de leurs besoins et de la réalité des chantiers dans la formation</w:t>
      </w:r>
      <w:r>
        <w:rPr>
          <w:lang w:val="pl-PL"/>
        </w:rPr>
        <w:t>. Elle se sont également senties valorisées et renforcées dans leur posture de tuteur, à l’idée de contribuer à la conception de la formation de leurs futurs encadrants.</w:t>
      </w:r>
    </w:p>
    <w:p w14:paraId="101D77FA" w14:textId="176B1F49" w:rsidR="00311CBA" w:rsidRPr="00311CBA" w:rsidRDefault="00311CBA" w:rsidP="0031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ind w:left="0" w:firstLine="0"/>
        <w:rPr>
          <w:lang w:val="pl-PL"/>
        </w:rPr>
      </w:pPr>
      <w:r>
        <w:rPr>
          <w:lang w:val="pl-PL"/>
        </w:rPr>
        <w:t>Enfin, l’</w:t>
      </w:r>
      <w:r w:rsidRPr="00311CBA">
        <w:rPr>
          <w:lang w:val="pl-PL"/>
        </w:rPr>
        <w:t>nrichissement lors des échanges</w:t>
      </w:r>
      <w:r>
        <w:rPr>
          <w:lang w:val="pl-PL"/>
        </w:rPr>
        <w:t xml:space="preserve"> entre le BTP CFA et les entreprises a été mutuel, dans la mesure où</w:t>
      </w:r>
      <w:r w:rsidRPr="00311CBA">
        <w:rPr>
          <w:lang w:val="pl-PL"/>
        </w:rPr>
        <w:t xml:space="preserve"> chacun </w:t>
      </w:r>
      <w:r>
        <w:rPr>
          <w:lang w:val="pl-PL"/>
        </w:rPr>
        <w:t xml:space="preserve">des deux acteurs a appris </w:t>
      </w:r>
      <w:r w:rsidRPr="00311CBA">
        <w:rPr>
          <w:lang w:val="pl-PL"/>
        </w:rPr>
        <w:t>de l’autre pour mieux former</w:t>
      </w:r>
      <w:r>
        <w:rPr>
          <w:lang w:val="pl-PL"/>
        </w:rPr>
        <w:t>.</w:t>
      </w:r>
    </w:p>
    <w:p w14:paraId="10704DAE" w14:textId="77777777" w:rsidR="00311CBA" w:rsidRPr="000F0BF3" w:rsidRDefault="00311CBA" w:rsidP="00972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ind w:left="0" w:firstLine="0"/>
        <w:rPr>
          <w:sz w:val="16"/>
          <w:szCs w:val="16"/>
          <w:lang w:val="pl-PL"/>
        </w:rPr>
      </w:pPr>
    </w:p>
    <w:p w14:paraId="2893D6DD" w14:textId="77777777" w:rsidR="007879ED" w:rsidRDefault="00311CBA" w:rsidP="00972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ind w:left="0" w:firstLine="0"/>
        <w:rPr>
          <w:lang w:val="pl-PL"/>
        </w:rPr>
      </w:pPr>
      <w:r>
        <w:rPr>
          <w:lang w:val="pl-PL"/>
        </w:rPr>
        <w:t xml:space="preserve">Le bilan de cette expérimentation est globalement très positif pour l’ensemble des acteurs concernés. </w:t>
      </w:r>
      <w:r w:rsidR="00CA165F" w:rsidRPr="00CA165F">
        <w:rPr>
          <w:lang w:val="pl-PL"/>
        </w:rPr>
        <w:t>La preuve en est qu’a</w:t>
      </w:r>
      <w:r w:rsidR="003F2704">
        <w:rPr>
          <w:lang w:val="pl-PL"/>
        </w:rPr>
        <w:t>pprenants et formateurs souhaitent</w:t>
      </w:r>
      <w:r w:rsidR="00AC6E5A">
        <w:rPr>
          <w:lang w:val="pl-PL"/>
        </w:rPr>
        <w:t xml:space="preserve"> tous</w:t>
      </w:r>
      <w:r w:rsidR="003F2704">
        <w:rPr>
          <w:lang w:val="pl-PL"/>
        </w:rPr>
        <w:t xml:space="preserve"> vivement</w:t>
      </w:r>
      <w:r w:rsidR="0097290B" w:rsidRPr="0097290B">
        <w:rPr>
          <w:lang w:val="pl-PL"/>
        </w:rPr>
        <w:t xml:space="preserve"> renouveler l’expérience avec d’autres situations de travail </w:t>
      </w:r>
      <w:r w:rsidR="003F2704">
        <w:rPr>
          <w:lang w:val="pl-PL"/>
        </w:rPr>
        <w:t>de référence.</w:t>
      </w:r>
      <w:r w:rsidR="00CA165F">
        <w:rPr>
          <w:lang w:val="pl-PL"/>
        </w:rPr>
        <w:t xml:space="preserve"> </w:t>
      </w:r>
    </w:p>
    <w:p w14:paraId="7D63F91D" w14:textId="4ABBFADD" w:rsidR="0097290B" w:rsidRPr="0097290B" w:rsidRDefault="00CA165F" w:rsidP="00972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ind w:left="0" w:firstLine="0"/>
        <w:rPr>
          <w:lang w:val="pl-PL"/>
        </w:rPr>
      </w:pPr>
      <w:r w:rsidRPr="00CA165F">
        <w:rPr>
          <w:i/>
          <w:iCs/>
          <w:color w:val="00B0F0"/>
          <w:lang w:val="pl-PL"/>
        </w:rPr>
        <w:t xml:space="preserve">Vous trouverez ci-joint </w:t>
      </w:r>
      <w:r w:rsidR="00662B87" w:rsidRPr="00CA165F">
        <w:rPr>
          <w:i/>
          <w:iCs/>
          <w:color w:val="00B0F0"/>
          <w:lang w:val="pl-PL"/>
        </w:rPr>
        <w:t>en version Word</w:t>
      </w:r>
      <w:r w:rsidR="00662B87">
        <w:rPr>
          <w:i/>
          <w:iCs/>
          <w:color w:val="00B0F0"/>
          <w:lang w:val="pl-PL"/>
        </w:rPr>
        <w:t xml:space="preserve">, </w:t>
      </w:r>
      <w:r w:rsidRPr="00CA165F">
        <w:rPr>
          <w:i/>
          <w:iCs/>
          <w:color w:val="00B0F0"/>
          <w:lang w:val="pl-PL"/>
        </w:rPr>
        <w:t xml:space="preserve">le bilan détaillé </w:t>
      </w:r>
      <w:r w:rsidR="00662B87">
        <w:rPr>
          <w:i/>
          <w:iCs/>
          <w:color w:val="00B0F0"/>
          <w:lang w:val="pl-PL"/>
        </w:rPr>
        <w:t>de l’expérimentation, dont nous vous avions déjà transmis la version PDF.</w:t>
      </w:r>
    </w:p>
    <w:p w14:paraId="663C3C47" w14:textId="77777777" w:rsidR="00A022CB" w:rsidRDefault="00A022CB" w:rsidP="009963C1">
      <w:pPr>
        <w:spacing w:after="119"/>
        <w:ind w:left="0" w:firstLine="0"/>
        <w:rPr>
          <w:lang w:val="pl-PL"/>
        </w:rPr>
      </w:pPr>
    </w:p>
    <w:p w14:paraId="38FC2410" w14:textId="77777777" w:rsidR="00CA165F" w:rsidRDefault="00CA165F" w:rsidP="009963C1">
      <w:pPr>
        <w:spacing w:after="119"/>
        <w:ind w:left="0" w:firstLine="0"/>
        <w:rPr>
          <w:lang w:val="pl-PL"/>
        </w:rPr>
      </w:pPr>
    </w:p>
    <w:p w14:paraId="701AE76E" w14:textId="77777777" w:rsidR="00CA165F" w:rsidRDefault="00CA165F" w:rsidP="009963C1">
      <w:pPr>
        <w:spacing w:after="119"/>
        <w:ind w:left="0" w:firstLine="0"/>
        <w:rPr>
          <w:lang w:val="pl-PL"/>
        </w:rPr>
      </w:pPr>
    </w:p>
    <w:p w14:paraId="73847E7B" w14:textId="40B20DB1" w:rsidR="00A022CB" w:rsidRPr="00347565" w:rsidRDefault="00A022CB" w:rsidP="00A0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ind w:left="0" w:firstLine="0"/>
        <w:rPr>
          <w:b/>
          <w:bCs/>
          <w:lang w:val="pl-PL"/>
        </w:rPr>
      </w:pPr>
      <w:r w:rsidRPr="00347565">
        <w:rPr>
          <w:b/>
          <w:bCs/>
          <w:lang w:val="pl-PL"/>
        </w:rPr>
        <w:lastRenderedPageBreak/>
        <w:t>EVALUATION DES ACTIONS DE FORMATION RENOVUP FAITE PAR LES APPRENANTS (si disponible):</w:t>
      </w:r>
    </w:p>
    <w:p w14:paraId="43CBA2D4" w14:textId="32232C4D" w:rsidR="00A022CB" w:rsidRDefault="001B6522" w:rsidP="00A0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ind w:left="0" w:firstLine="0"/>
        <w:rPr>
          <w:lang w:val="pl-PL"/>
        </w:rPr>
      </w:pPr>
      <w:r>
        <w:rPr>
          <w:lang w:val="pl-PL"/>
        </w:rPr>
        <w:t xml:space="preserve">Nous vous avons déjà transmis </w:t>
      </w:r>
      <w:r w:rsidR="003104AF">
        <w:rPr>
          <w:lang w:val="pl-PL"/>
        </w:rPr>
        <w:t xml:space="preserve">tous </w:t>
      </w:r>
      <w:r>
        <w:rPr>
          <w:lang w:val="pl-PL"/>
        </w:rPr>
        <w:t>les éléments de l’éval</w:t>
      </w:r>
      <w:r w:rsidR="003104AF">
        <w:rPr>
          <w:lang w:val="pl-PL"/>
        </w:rPr>
        <w:t>ua</w:t>
      </w:r>
      <w:r>
        <w:rPr>
          <w:lang w:val="pl-PL"/>
        </w:rPr>
        <w:t xml:space="preserve">tion réalisée  par les apprenants </w:t>
      </w:r>
      <w:r w:rsidR="003104AF">
        <w:rPr>
          <w:lang w:val="pl-PL"/>
        </w:rPr>
        <w:t xml:space="preserve"> dont nous disposons </w:t>
      </w:r>
      <w:r>
        <w:rPr>
          <w:lang w:val="pl-PL"/>
        </w:rPr>
        <w:t xml:space="preserve">: il s’agit d’une auto-évaluation en groupe de travail en fin de séquence, </w:t>
      </w:r>
      <w:r>
        <w:rPr>
          <w:lang w:val="pl-PL"/>
        </w:rPr>
        <w:t>accompagnée par les formateurs</w:t>
      </w:r>
      <w:r>
        <w:rPr>
          <w:lang w:val="pl-PL"/>
        </w:rPr>
        <w:t>,</w:t>
      </w:r>
      <w:r>
        <w:rPr>
          <w:lang w:val="pl-PL"/>
        </w:rPr>
        <w:t xml:space="preserve"> </w:t>
      </w:r>
      <w:r>
        <w:rPr>
          <w:lang w:val="pl-PL"/>
        </w:rPr>
        <w:t>sur la performance de chaque groupe dans la mobilisation des compétences requises par la situation de travail de référence lors de la séquence.</w:t>
      </w:r>
    </w:p>
    <w:p w14:paraId="486696ED" w14:textId="77777777" w:rsidR="003104AF" w:rsidRPr="00CA165F" w:rsidRDefault="003104AF" w:rsidP="00A0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ind w:left="0" w:firstLine="0"/>
        <w:rPr>
          <w:sz w:val="8"/>
          <w:szCs w:val="8"/>
          <w:lang w:val="pl-PL"/>
        </w:rPr>
      </w:pPr>
    </w:p>
    <w:p w14:paraId="06E3774C" w14:textId="2CAD5FB2" w:rsidR="00A022CB" w:rsidRDefault="001B6522" w:rsidP="0031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0" w:firstLine="0"/>
        <w:rPr>
          <w:lang w:val="pl-PL"/>
        </w:rPr>
      </w:pPr>
      <w:r>
        <w:rPr>
          <w:lang w:val="pl-PL"/>
        </w:rPr>
        <w:t xml:space="preserve">Le support à partir duquel cette auto-évaluation a été réalisée est une version de la grille 4 adaptée à la séquence expérimentée : </w:t>
      </w:r>
      <w:r w:rsidR="003104AF">
        <w:rPr>
          <w:lang w:val="pl-PL"/>
        </w:rPr>
        <w:t xml:space="preserve">les cellules correspondant aux compétences mobilisées lors de la séquence et dont les apprenants devaient tenir compte pour s’évaluer,  ont </w:t>
      </w:r>
      <w:r w:rsidR="00662B87">
        <w:rPr>
          <w:lang w:val="pl-PL"/>
        </w:rPr>
        <w:t xml:space="preserve">été </w:t>
      </w:r>
      <w:r w:rsidR="003104AF">
        <w:rPr>
          <w:lang w:val="pl-PL"/>
        </w:rPr>
        <w:t xml:space="preserve">mises en relief à partir d’un code couleur  en lien avec la thématique traitée: </w:t>
      </w:r>
    </w:p>
    <w:p w14:paraId="467ED739" w14:textId="58C767CD" w:rsidR="003104AF" w:rsidRDefault="003104AF" w:rsidP="0031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AEA6E" wp14:editId="72EBE956">
                <wp:simplePos x="0" y="0"/>
                <wp:positionH relativeFrom="column">
                  <wp:posOffset>283845</wp:posOffset>
                </wp:positionH>
                <wp:positionV relativeFrom="paragraph">
                  <wp:posOffset>44450</wp:posOffset>
                </wp:positionV>
                <wp:extent cx="199390" cy="91440"/>
                <wp:effectExtent l="12700" t="8255" r="6985" b="5080"/>
                <wp:wrapNone/>
                <wp:docPr id="14346579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91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7E9BF" id="Rectangle 7" o:spid="_x0000_s1026" style="position:absolute;margin-left:22.35pt;margin-top:3.5pt;width:15.7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" fillcolor="#fff2cc [663]"/>
            </w:pict>
          </mc:Fallback>
        </mc:AlternateContent>
      </w:r>
      <w:r>
        <w:t>-</w:t>
      </w:r>
      <w:r>
        <w:tab/>
        <w:t xml:space="preserve">    Préparation : méthode/mode opératoire et planification pour son corps d’état et dans le cadre d’une intervention en coactivité</w:t>
      </w:r>
    </w:p>
    <w:p w14:paraId="0B137CDA" w14:textId="24D35CD8" w:rsidR="003104AF" w:rsidRDefault="003104AF" w:rsidP="0031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AEA6E" wp14:editId="73D0C6CB">
                <wp:simplePos x="0" y="0"/>
                <wp:positionH relativeFrom="column">
                  <wp:posOffset>283845</wp:posOffset>
                </wp:positionH>
                <wp:positionV relativeFrom="paragraph">
                  <wp:posOffset>34925</wp:posOffset>
                </wp:positionV>
                <wp:extent cx="199390" cy="91440"/>
                <wp:effectExtent l="12700" t="12065" r="6985" b="10795"/>
                <wp:wrapNone/>
                <wp:docPr id="2239293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91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4F308" id="Rectangle 8" o:spid="_x0000_s1026" style="position:absolute;margin-left:22.35pt;margin-top:2.75pt;width:15.7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" fillcolor="#c5e0b3 [1305]"/>
            </w:pict>
          </mc:Fallback>
        </mc:AlternateContent>
      </w:r>
      <w:r>
        <w:t>-</w:t>
      </w:r>
      <w:r>
        <w:tab/>
        <w:t xml:space="preserve">    Prévention hygiène, santé et sécurité au travail pour son corps d’état et dans le cadre d’une intervention en coactivité</w:t>
      </w:r>
    </w:p>
    <w:p w14:paraId="286893C0" w14:textId="663CA0DE" w:rsidR="00A022CB" w:rsidRDefault="003104AF" w:rsidP="0031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0" w:firstLine="0"/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AEA6E" wp14:editId="6AF71622">
                <wp:simplePos x="0" y="0"/>
                <wp:positionH relativeFrom="column">
                  <wp:posOffset>283845</wp:posOffset>
                </wp:positionH>
                <wp:positionV relativeFrom="paragraph">
                  <wp:posOffset>13970</wp:posOffset>
                </wp:positionV>
                <wp:extent cx="199390" cy="91440"/>
                <wp:effectExtent l="12700" t="12700" r="6985" b="10160"/>
                <wp:wrapNone/>
                <wp:docPr id="14109751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91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E5744" id="Rectangle 9" o:spid="_x0000_s1026" style="position:absolute;margin-left:22.35pt;margin-top:1.1pt;width:15.7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" fillcolor="#fbe4d5 [661]"/>
            </w:pict>
          </mc:Fallback>
        </mc:AlternateContent>
      </w:r>
      <w:r>
        <w:t>-</w:t>
      </w:r>
      <w:r>
        <w:tab/>
        <w:t xml:space="preserve">    Communication et management : échanges et négociation entre corps d’état dans le cadre d’une intervention en coactivité</w:t>
      </w:r>
    </w:p>
    <w:p w14:paraId="0B2CA486" w14:textId="77777777" w:rsidR="003104AF" w:rsidRPr="00CA165F" w:rsidRDefault="003104AF" w:rsidP="0031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0" w:firstLine="0"/>
        <w:rPr>
          <w:sz w:val="8"/>
          <w:szCs w:val="8"/>
        </w:rPr>
      </w:pPr>
    </w:p>
    <w:p w14:paraId="68F1F18A" w14:textId="493B1BB3" w:rsidR="003104AF" w:rsidRDefault="003104AF" w:rsidP="0031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0" w:firstLine="0"/>
      </w:pPr>
      <w:r>
        <w:t xml:space="preserve">Le descriptif de certaines compétences </w:t>
      </w:r>
      <w:r w:rsidR="00662B87">
        <w:t>a</w:t>
      </w:r>
      <w:r>
        <w:t xml:space="preserve"> été explicité ou modifié pour être plus compréhensible pour nos apprenants (écriture en bleu sur la grille).</w:t>
      </w:r>
    </w:p>
    <w:p w14:paraId="1219F758" w14:textId="697CD045" w:rsidR="003104AF" w:rsidRDefault="003104AF" w:rsidP="00310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0" w:firstLine="0"/>
      </w:pPr>
      <w:r>
        <w:t xml:space="preserve">L’appui sur </w:t>
      </w:r>
      <w:r w:rsidR="00662B87">
        <w:t xml:space="preserve">le contenu de </w:t>
      </w:r>
      <w:r>
        <w:t>cette grille a donné lieu à une analyse réflexive des apprenants sur leur performance, à partir d’échanges entre sous-groupes, guidés par les formateurs.</w:t>
      </w:r>
      <w:r w:rsidR="000F0BF3">
        <w:t xml:space="preserve">  Les apprenants ont pour la plupart été capables d’appréhender correctement leur niveau de performance, d’en identifier les points forts et les points à améliorer et de prendre conscience des apports de la séquence dans leur acquisition de compétences.</w:t>
      </w:r>
    </w:p>
    <w:p w14:paraId="0696014E" w14:textId="623F05CE" w:rsidR="00A022CB" w:rsidRPr="00CA165F" w:rsidRDefault="003104AF" w:rsidP="00972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ind w:left="0" w:firstLine="0"/>
        <w:rPr>
          <w:i/>
          <w:iCs/>
          <w:color w:val="00B0F0"/>
          <w:lang w:val="pl-PL"/>
        </w:rPr>
      </w:pPr>
      <w:r w:rsidRPr="00CA165F">
        <w:rPr>
          <w:i/>
          <w:iCs/>
          <w:color w:val="00B0F0"/>
        </w:rPr>
        <w:t xml:space="preserve">Vous trouverez ci-joints la grille </w:t>
      </w:r>
      <w:r w:rsidR="00B70A02">
        <w:rPr>
          <w:i/>
          <w:iCs/>
          <w:color w:val="00B0F0"/>
        </w:rPr>
        <w:t xml:space="preserve">4 </w:t>
      </w:r>
      <w:r w:rsidR="00800F2C">
        <w:rPr>
          <w:i/>
          <w:iCs/>
          <w:color w:val="00B0F0"/>
        </w:rPr>
        <w:t xml:space="preserve">"adaptée" </w:t>
      </w:r>
      <w:r w:rsidRPr="00CA165F">
        <w:rPr>
          <w:i/>
          <w:iCs/>
          <w:color w:val="00B0F0"/>
        </w:rPr>
        <w:t xml:space="preserve">en </w:t>
      </w:r>
      <w:r w:rsidR="00800F2C">
        <w:rPr>
          <w:i/>
          <w:iCs/>
          <w:color w:val="00B0F0"/>
        </w:rPr>
        <w:t xml:space="preserve">version </w:t>
      </w:r>
      <w:r w:rsidRPr="00CA165F">
        <w:rPr>
          <w:i/>
          <w:iCs/>
          <w:color w:val="00B0F0"/>
        </w:rPr>
        <w:t>Word et le</w:t>
      </w:r>
      <w:r w:rsidR="00CA165F">
        <w:rPr>
          <w:i/>
          <w:iCs/>
          <w:color w:val="00B0F0"/>
        </w:rPr>
        <w:t>s</w:t>
      </w:r>
      <w:r w:rsidRPr="00CA165F">
        <w:rPr>
          <w:i/>
          <w:iCs/>
          <w:color w:val="00B0F0"/>
        </w:rPr>
        <w:t xml:space="preserve"> scan</w:t>
      </w:r>
      <w:r w:rsidR="00CA165F">
        <w:rPr>
          <w:i/>
          <w:iCs/>
          <w:color w:val="00B0F0"/>
        </w:rPr>
        <w:t>s</w:t>
      </w:r>
      <w:r w:rsidRPr="00CA165F">
        <w:rPr>
          <w:i/>
          <w:iCs/>
          <w:color w:val="00B0F0"/>
        </w:rPr>
        <w:t xml:space="preserve"> </w:t>
      </w:r>
      <w:r w:rsidR="00800F2C">
        <w:rPr>
          <w:i/>
          <w:iCs/>
          <w:color w:val="00B0F0"/>
        </w:rPr>
        <w:t xml:space="preserve">en </w:t>
      </w:r>
      <w:r w:rsidR="007D2CA4">
        <w:rPr>
          <w:i/>
          <w:iCs/>
          <w:color w:val="00B0F0"/>
        </w:rPr>
        <w:t xml:space="preserve">version </w:t>
      </w:r>
      <w:r w:rsidR="00800F2C">
        <w:rPr>
          <w:i/>
          <w:iCs/>
          <w:color w:val="00B0F0"/>
        </w:rPr>
        <w:t xml:space="preserve">PDF </w:t>
      </w:r>
      <w:r w:rsidRPr="00CA165F">
        <w:rPr>
          <w:i/>
          <w:iCs/>
          <w:color w:val="00B0F0"/>
        </w:rPr>
        <w:t>des auto-évaluations de chaque groupe, que nous vous avions déjà transmis.</w:t>
      </w:r>
    </w:p>
    <w:sectPr w:rsidR="00A022CB" w:rsidRPr="00CA165F" w:rsidSect="0033181B">
      <w:headerReference w:type="default" r:id="rId9"/>
      <w:footerReference w:type="default" r:id="rId10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9EAA" w14:textId="77777777" w:rsidR="00C801EA" w:rsidRDefault="00C801EA" w:rsidP="00263369">
      <w:pPr>
        <w:spacing w:before="0"/>
      </w:pPr>
      <w:r>
        <w:separator/>
      </w:r>
    </w:p>
  </w:endnote>
  <w:endnote w:type="continuationSeparator" w:id="0">
    <w:p w14:paraId="2E588350" w14:textId="77777777" w:rsidR="00C801EA" w:rsidRDefault="00C801EA" w:rsidP="002633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F26B" w14:textId="77777777" w:rsidR="00617A3D" w:rsidRDefault="00000000">
    <w:pPr>
      <w:pStyle w:val="Pieddepage"/>
      <w:tabs>
        <w:tab w:val="clear" w:pos="4536"/>
        <w:tab w:val="clear" w:pos="9072"/>
        <w:tab w:val="left" w:pos="142"/>
        <w:tab w:val="left" w:pos="12333"/>
      </w:tabs>
      <w:ind w:left="0" w:firstLine="0"/>
      <w:rPr>
        <w:sz w:val="16"/>
        <w:szCs w:val="16"/>
        <w:lang w:val="en-GB"/>
      </w:rPr>
    </w:pPr>
    <w:sdt>
      <w:sdtPr>
        <w:rPr>
          <w:sz w:val="16"/>
          <w:szCs w:val="16"/>
        </w:rPr>
        <w:id w:val="-786809833"/>
        <w:docPartObj>
          <w:docPartGallery w:val="Page Numbers (Bottom of Page)"/>
          <w:docPartUnique/>
        </w:docPartObj>
      </w:sdtPr>
      <w:sdtContent>
        <w:r w:rsidR="00C73732" w:rsidRPr="00D07FEA">
          <w:rPr>
            <w:noProof/>
            <w:sz w:val="16"/>
            <w:szCs w:val="16"/>
            <w:lang w:val="pl-PL"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CF1C1F" wp14:editId="1B76C2EE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620ECFE" w14:textId="77777777" w:rsidR="00617A3D" w:rsidRDefault="00FF7C2C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24226" w:rsidRPr="00724226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CF1C1F" id="Groupe 2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mr7gIAAFQ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Dparmr7gIAAFQ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" filled="f" strokecolor="#7f7f7f">
                    <v:textbox>
                      <w:txbxContent>
                        <w:p w14:paraId="3620ECFE" w14:textId="77777777" w:rsidR="00617A3D" w:rsidRDefault="00FF7C2C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24226" w:rsidRPr="0072422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 w:rsidR="00C73732"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92CD" w14:textId="77777777" w:rsidR="00C801EA" w:rsidRDefault="00C801EA" w:rsidP="00263369">
      <w:pPr>
        <w:spacing w:before="0"/>
      </w:pPr>
      <w:r>
        <w:separator/>
      </w:r>
    </w:p>
  </w:footnote>
  <w:footnote w:type="continuationSeparator" w:id="0">
    <w:p w14:paraId="6D92AA91" w14:textId="77777777" w:rsidR="00C801EA" w:rsidRDefault="00C801EA" w:rsidP="0026336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854E" w14:textId="77777777" w:rsidR="00617A3D" w:rsidRDefault="00FF7C2C">
    <w:pPr>
      <w:pStyle w:val="En-tte"/>
    </w:pPr>
    <w:r w:rsidRPr="001524B1">
      <w:rPr>
        <w:b/>
        <w:bCs/>
        <w:noProof/>
        <w:color w:val="1F3864" w:themeColor="accent1" w:themeShade="80"/>
        <w:sz w:val="36"/>
        <w:szCs w:val="36"/>
      </w:rPr>
      <w:drawing>
        <wp:anchor distT="0" distB="0" distL="114300" distR="114300" simplePos="0" relativeHeight="251655168" behindDoc="1" locked="0" layoutInCell="1" allowOverlap="1" wp14:anchorId="2CD2283D" wp14:editId="155E7585">
          <wp:simplePos x="0" y="0"/>
          <wp:positionH relativeFrom="margin">
            <wp:posOffset>4257675</wp:posOffset>
          </wp:positionH>
          <wp:positionV relativeFrom="paragraph">
            <wp:posOffset>-382270</wp:posOffset>
          </wp:positionV>
          <wp:extent cx="1247775" cy="553085"/>
          <wp:effectExtent l="0" t="0" r="9525" b="0"/>
          <wp:wrapTight wrapText="bothSides">
            <wp:wrapPolygon edited="0">
              <wp:start x="0" y="0"/>
              <wp:lineTo x="0" y="20831"/>
              <wp:lineTo x="21435" y="20831"/>
              <wp:lineTo x="21435" y="0"/>
              <wp:lineTo x="0" y="0"/>
            </wp:wrapPolygon>
          </wp:wrapTight>
          <wp:docPr id="6" name="Image 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CD5"/>
    <w:multiLevelType w:val="hybridMultilevel"/>
    <w:tmpl w:val="9A621F1C"/>
    <w:lvl w:ilvl="0" w:tplc="821AA8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99B"/>
    <w:multiLevelType w:val="hybridMultilevel"/>
    <w:tmpl w:val="638EA258"/>
    <w:lvl w:ilvl="0" w:tplc="2B9A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16AA"/>
    <w:multiLevelType w:val="hybridMultilevel"/>
    <w:tmpl w:val="46B4C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3789"/>
    <w:multiLevelType w:val="hybridMultilevel"/>
    <w:tmpl w:val="B2DAC59A"/>
    <w:lvl w:ilvl="0" w:tplc="02AE44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720F"/>
    <w:multiLevelType w:val="hybridMultilevel"/>
    <w:tmpl w:val="87AEBE1C"/>
    <w:lvl w:ilvl="0" w:tplc="2B9A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B30B3"/>
    <w:multiLevelType w:val="hybridMultilevel"/>
    <w:tmpl w:val="D4185C48"/>
    <w:lvl w:ilvl="0" w:tplc="0B2A99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73F7"/>
    <w:multiLevelType w:val="hybridMultilevel"/>
    <w:tmpl w:val="46B4C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442CB"/>
    <w:multiLevelType w:val="hybridMultilevel"/>
    <w:tmpl w:val="84EE0FFE"/>
    <w:lvl w:ilvl="0" w:tplc="36A488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84C83"/>
    <w:multiLevelType w:val="hybridMultilevel"/>
    <w:tmpl w:val="18CEF128"/>
    <w:lvl w:ilvl="0" w:tplc="E74046B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33B7A"/>
    <w:multiLevelType w:val="hybridMultilevel"/>
    <w:tmpl w:val="7796116C"/>
    <w:lvl w:ilvl="0" w:tplc="B16C14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24A42"/>
    <w:multiLevelType w:val="hybridMultilevel"/>
    <w:tmpl w:val="4C5CFA0A"/>
    <w:lvl w:ilvl="0" w:tplc="F9B401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DED"/>
    <w:multiLevelType w:val="hybridMultilevel"/>
    <w:tmpl w:val="9AB81446"/>
    <w:lvl w:ilvl="0" w:tplc="1526D4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0013B"/>
    <w:multiLevelType w:val="hybridMultilevel"/>
    <w:tmpl w:val="E2349E8C"/>
    <w:lvl w:ilvl="0" w:tplc="CEE01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5815"/>
    <w:multiLevelType w:val="hybridMultilevel"/>
    <w:tmpl w:val="B6AC7A26"/>
    <w:lvl w:ilvl="0" w:tplc="A4CC90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E04E8"/>
    <w:multiLevelType w:val="hybridMultilevel"/>
    <w:tmpl w:val="8624B15C"/>
    <w:lvl w:ilvl="0" w:tplc="AF1C4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7370F"/>
    <w:multiLevelType w:val="hybridMultilevel"/>
    <w:tmpl w:val="09C88DEE"/>
    <w:lvl w:ilvl="0" w:tplc="835C00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86122"/>
    <w:multiLevelType w:val="hybridMultilevel"/>
    <w:tmpl w:val="CF627B4A"/>
    <w:lvl w:ilvl="0" w:tplc="516C31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52FFA"/>
    <w:multiLevelType w:val="hybridMultilevel"/>
    <w:tmpl w:val="4B520EA4"/>
    <w:lvl w:ilvl="0" w:tplc="52CA7A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D384E"/>
    <w:multiLevelType w:val="hybridMultilevel"/>
    <w:tmpl w:val="C96E3840"/>
    <w:lvl w:ilvl="0" w:tplc="CA1899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710B0"/>
    <w:multiLevelType w:val="hybridMultilevel"/>
    <w:tmpl w:val="52B699DC"/>
    <w:lvl w:ilvl="0" w:tplc="0338F59C">
      <w:start w:val="1"/>
      <w:numFmt w:val="bullet"/>
      <w:pStyle w:val="Titre4"/>
      <w:lvlText w:val="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65B86"/>
    <w:multiLevelType w:val="hybridMultilevel"/>
    <w:tmpl w:val="46B4CC38"/>
    <w:lvl w:ilvl="0" w:tplc="A948C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5713E"/>
    <w:multiLevelType w:val="hybridMultilevel"/>
    <w:tmpl w:val="A8487E2E"/>
    <w:lvl w:ilvl="0" w:tplc="A814B64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D2F"/>
    <w:multiLevelType w:val="hybridMultilevel"/>
    <w:tmpl w:val="130E4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350E9"/>
    <w:multiLevelType w:val="hybridMultilevel"/>
    <w:tmpl w:val="1B5878C4"/>
    <w:lvl w:ilvl="0" w:tplc="05CA80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06C05"/>
    <w:multiLevelType w:val="hybridMultilevel"/>
    <w:tmpl w:val="0FAA4092"/>
    <w:lvl w:ilvl="0" w:tplc="C72EC8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372DE"/>
    <w:multiLevelType w:val="hybridMultilevel"/>
    <w:tmpl w:val="E7809B34"/>
    <w:lvl w:ilvl="0" w:tplc="AF1C4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951FA8"/>
    <w:multiLevelType w:val="hybridMultilevel"/>
    <w:tmpl w:val="5BE49ED8"/>
    <w:lvl w:ilvl="0" w:tplc="AF1C4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13CD0"/>
    <w:multiLevelType w:val="hybridMultilevel"/>
    <w:tmpl w:val="8AE8890C"/>
    <w:lvl w:ilvl="0" w:tplc="41C6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A1A25"/>
    <w:multiLevelType w:val="hybridMultilevel"/>
    <w:tmpl w:val="5AF24F56"/>
    <w:lvl w:ilvl="0" w:tplc="2B9A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E5D68"/>
    <w:multiLevelType w:val="hybridMultilevel"/>
    <w:tmpl w:val="FAAC5356"/>
    <w:lvl w:ilvl="0" w:tplc="924272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D0B35"/>
    <w:multiLevelType w:val="hybridMultilevel"/>
    <w:tmpl w:val="46B4C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72507"/>
    <w:multiLevelType w:val="hybridMultilevel"/>
    <w:tmpl w:val="0F40614C"/>
    <w:lvl w:ilvl="0" w:tplc="EFA64EF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31C4B"/>
    <w:multiLevelType w:val="hybridMultilevel"/>
    <w:tmpl w:val="DC6822F0"/>
    <w:lvl w:ilvl="0" w:tplc="CC6CEF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C34B7"/>
    <w:multiLevelType w:val="hybridMultilevel"/>
    <w:tmpl w:val="3E6C4244"/>
    <w:lvl w:ilvl="0" w:tplc="B05060B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875C1"/>
    <w:multiLevelType w:val="hybridMultilevel"/>
    <w:tmpl w:val="97F4E0D4"/>
    <w:lvl w:ilvl="0" w:tplc="5ED473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42C81"/>
    <w:multiLevelType w:val="hybridMultilevel"/>
    <w:tmpl w:val="2F309EE0"/>
    <w:lvl w:ilvl="0" w:tplc="2E061C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58C8"/>
    <w:multiLevelType w:val="hybridMultilevel"/>
    <w:tmpl w:val="8716DD48"/>
    <w:lvl w:ilvl="0" w:tplc="2B9A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14D21"/>
    <w:multiLevelType w:val="hybridMultilevel"/>
    <w:tmpl w:val="2DD0CF66"/>
    <w:lvl w:ilvl="0" w:tplc="E4A668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25A37"/>
    <w:multiLevelType w:val="hybridMultilevel"/>
    <w:tmpl w:val="084A5F7E"/>
    <w:lvl w:ilvl="0" w:tplc="BECE66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60D4B"/>
    <w:multiLevelType w:val="hybridMultilevel"/>
    <w:tmpl w:val="E7820084"/>
    <w:lvl w:ilvl="0" w:tplc="F0A8E9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35FDF"/>
    <w:multiLevelType w:val="hybridMultilevel"/>
    <w:tmpl w:val="96F6F8D4"/>
    <w:lvl w:ilvl="0" w:tplc="2B9A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1869"/>
    <w:multiLevelType w:val="hybridMultilevel"/>
    <w:tmpl w:val="E772C5C8"/>
    <w:lvl w:ilvl="0" w:tplc="64826D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07D13"/>
    <w:multiLevelType w:val="hybridMultilevel"/>
    <w:tmpl w:val="3D52C65A"/>
    <w:lvl w:ilvl="0" w:tplc="A6F8F4D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4094C"/>
    <w:multiLevelType w:val="hybridMultilevel"/>
    <w:tmpl w:val="3EC45A38"/>
    <w:lvl w:ilvl="0" w:tplc="1698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17CCB"/>
    <w:multiLevelType w:val="hybridMultilevel"/>
    <w:tmpl w:val="F98C2C4A"/>
    <w:lvl w:ilvl="0" w:tplc="7CDC8192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F5721"/>
    <w:multiLevelType w:val="hybridMultilevel"/>
    <w:tmpl w:val="EF900A24"/>
    <w:lvl w:ilvl="0" w:tplc="47F604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954">
    <w:abstractNumId w:val="19"/>
  </w:num>
  <w:num w:numId="2" w16cid:durableId="109395601">
    <w:abstractNumId w:val="43"/>
  </w:num>
  <w:num w:numId="3" w16cid:durableId="40329564">
    <w:abstractNumId w:val="20"/>
  </w:num>
  <w:num w:numId="4" w16cid:durableId="1235162426">
    <w:abstractNumId w:val="6"/>
  </w:num>
  <w:num w:numId="5" w16cid:durableId="1780367462">
    <w:abstractNumId w:val="30"/>
  </w:num>
  <w:num w:numId="6" w16cid:durableId="364447442">
    <w:abstractNumId w:val="22"/>
  </w:num>
  <w:num w:numId="7" w16cid:durableId="334764453">
    <w:abstractNumId w:val="42"/>
  </w:num>
  <w:num w:numId="8" w16cid:durableId="1894386372">
    <w:abstractNumId w:val="31"/>
  </w:num>
  <w:num w:numId="9" w16cid:durableId="676617288">
    <w:abstractNumId w:val="23"/>
  </w:num>
  <w:num w:numId="10" w16cid:durableId="25447207">
    <w:abstractNumId w:val="33"/>
  </w:num>
  <w:num w:numId="11" w16cid:durableId="2024476974">
    <w:abstractNumId w:val="3"/>
  </w:num>
  <w:num w:numId="12" w16cid:durableId="1951470865">
    <w:abstractNumId w:val="16"/>
  </w:num>
  <w:num w:numId="13" w16cid:durableId="695038655">
    <w:abstractNumId w:val="45"/>
  </w:num>
  <w:num w:numId="14" w16cid:durableId="268438876">
    <w:abstractNumId w:val="18"/>
  </w:num>
  <w:num w:numId="15" w16cid:durableId="1886018388">
    <w:abstractNumId w:val="5"/>
  </w:num>
  <w:num w:numId="16" w16cid:durableId="176583414">
    <w:abstractNumId w:val="34"/>
  </w:num>
  <w:num w:numId="17" w16cid:durableId="11078984">
    <w:abstractNumId w:val="15"/>
  </w:num>
  <w:num w:numId="18" w16cid:durableId="1099646515">
    <w:abstractNumId w:val="41"/>
  </w:num>
  <w:num w:numId="19" w16cid:durableId="24067092">
    <w:abstractNumId w:val="24"/>
  </w:num>
  <w:num w:numId="20" w16cid:durableId="1291743990">
    <w:abstractNumId w:val="32"/>
  </w:num>
  <w:num w:numId="21" w16cid:durableId="283462991">
    <w:abstractNumId w:val="10"/>
  </w:num>
  <w:num w:numId="22" w16cid:durableId="1808621266">
    <w:abstractNumId w:val="17"/>
  </w:num>
  <w:num w:numId="23" w16cid:durableId="585462015">
    <w:abstractNumId w:val="44"/>
  </w:num>
  <w:num w:numId="24" w16cid:durableId="464473118">
    <w:abstractNumId w:val="12"/>
  </w:num>
  <w:num w:numId="25" w16cid:durableId="1175605476">
    <w:abstractNumId w:val="2"/>
  </w:num>
  <w:num w:numId="26" w16cid:durableId="1509439217">
    <w:abstractNumId w:val="11"/>
  </w:num>
  <w:num w:numId="27" w16cid:durableId="1210337498">
    <w:abstractNumId w:val="21"/>
  </w:num>
  <w:num w:numId="28" w16cid:durableId="1316954381">
    <w:abstractNumId w:val="7"/>
  </w:num>
  <w:num w:numId="29" w16cid:durableId="132145142">
    <w:abstractNumId w:val="29"/>
  </w:num>
  <w:num w:numId="30" w16cid:durableId="1457329924">
    <w:abstractNumId w:val="13"/>
  </w:num>
  <w:num w:numId="31" w16cid:durableId="803161543">
    <w:abstractNumId w:val="37"/>
  </w:num>
  <w:num w:numId="32" w16cid:durableId="719786938">
    <w:abstractNumId w:val="9"/>
  </w:num>
  <w:num w:numId="33" w16cid:durableId="1154371445">
    <w:abstractNumId w:val="35"/>
  </w:num>
  <w:num w:numId="34" w16cid:durableId="391348000">
    <w:abstractNumId w:val="38"/>
  </w:num>
  <w:num w:numId="35" w16cid:durableId="1690066393">
    <w:abstractNumId w:val="39"/>
  </w:num>
  <w:num w:numId="36" w16cid:durableId="661003352">
    <w:abstractNumId w:val="0"/>
  </w:num>
  <w:num w:numId="37" w16cid:durableId="908926036">
    <w:abstractNumId w:val="28"/>
  </w:num>
  <w:num w:numId="38" w16cid:durableId="531067893">
    <w:abstractNumId w:val="40"/>
  </w:num>
  <w:num w:numId="39" w16cid:durableId="1293176694">
    <w:abstractNumId w:val="1"/>
  </w:num>
  <w:num w:numId="40" w16cid:durableId="1820921214">
    <w:abstractNumId w:val="36"/>
  </w:num>
  <w:num w:numId="41" w16cid:durableId="795104272">
    <w:abstractNumId w:val="8"/>
  </w:num>
  <w:num w:numId="42" w16cid:durableId="1150516299">
    <w:abstractNumId w:val="27"/>
  </w:num>
  <w:num w:numId="43" w16cid:durableId="1804880408">
    <w:abstractNumId w:val="14"/>
  </w:num>
  <w:num w:numId="44" w16cid:durableId="1933005469">
    <w:abstractNumId w:val="25"/>
  </w:num>
  <w:num w:numId="45" w16cid:durableId="1306154753">
    <w:abstractNumId w:val="26"/>
  </w:num>
  <w:num w:numId="46" w16cid:durableId="62681765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A2"/>
    <w:rsid w:val="00006509"/>
    <w:rsid w:val="00024FB8"/>
    <w:rsid w:val="000265BF"/>
    <w:rsid w:val="00031E19"/>
    <w:rsid w:val="0004147E"/>
    <w:rsid w:val="000534D7"/>
    <w:rsid w:val="000552B7"/>
    <w:rsid w:val="00056939"/>
    <w:rsid w:val="00060F4E"/>
    <w:rsid w:val="00062CF4"/>
    <w:rsid w:val="000654D6"/>
    <w:rsid w:val="00067D25"/>
    <w:rsid w:val="00077379"/>
    <w:rsid w:val="00080707"/>
    <w:rsid w:val="0008260E"/>
    <w:rsid w:val="000910BD"/>
    <w:rsid w:val="00094D25"/>
    <w:rsid w:val="00094EC7"/>
    <w:rsid w:val="00097360"/>
    <w:rsid w:val="000978BF"/>
    <w:rsid w:val="000A0037"/>
    <w:rsid w:val="000A10BC"/>
    <w:rsid w:val="000A16A4"/>
    <w:rsid w:val="000A322C"/>
    <w:rsid w:val="000A5644"/>
    <w:rsid w:val="000A72DA"/>
    <w:rsid w:val="000B12B2"/>
    <w:rsid w:val="000B3E63"/>
    <w:rsid w:val="000C1A0C"/>
    <w:rsid w:val="000C2BE2"/>
    <w:rsid w:val="000C2E45"/>
    <w:rsid w:val="000C4D2F"/>
    <w:rsid w:val="000D0543"/>
    <w:rsid w:val="000D1140"/>
    <w:rsid w:val="000D7BAA"/>
    <w:rsid w:val="000E1BB9"/>
    <w:rsid w:val="000E58E7"/>
    <w:rsid w:val="000E7D13"/>
    <w:rsid w:val="000F0BF3"/>
    <w:rsid w:val="00100C7B"/>
    <w:rsid w:val="00103660"/>
    <w:rsid w:val="001036B2"/>
    <w:rsid w:val="00104EDC"/>
    <w:rsid w:val="00113316"/>
    <w:rsid w:val="001250B6"/>
    <w:rsid w:val="0012561D"/>
    <w:rsid w:val="001334FC"/>
    <w:rsid w:val="00135DF1"/>
    <w:rsid w:val="00135E97"/>
    <w:rsid w:val="00143291"/>
    <w:rsid w:val="001449EA"/>
    <w:rsid w:val="00152DD8"/>
    <w:rsid w:val="001563EF"/>
    <w:rsid w:val="001654A0"/>
    <w:rsid w:val="0016660D"/>
    <w:rsid w:val="00172013"/>
    <w:rsid w:val="001735A3"/>
    <w:rsid w:val="00175E1C"/>
    <w:rsid w:val="00182C91"/>
    <w:rsid w:val="00186F43"/>
    <w:rsid w:val="001972E8"/>
    <w:rsid w:val="001A4634"/>
    <w:rsid w:val="001A550C"/>
    <w:rsid w:val="001A55B0"/>
    <w:rsid w:val="001A5603"/>
    <w:rsid w:val="001A6A87"/>
    <w:rsid w:val="001B6522"/>
    <w:rsid w:val="001C588D"/>
    <w:rsid w:val="001C66A6"/>
    <w:rsid w:val="001C76C9"/>
    <w:rsid w:val="001E34FE"/>
    <w:rsid w:val="001E5ABC"/>
    <w:rsid w:val="001F0C6E"/>
    <w:rsid w:val="00202554"/>
    <w:rsid w:val="00214C84"/>
    <w:rsid w:val="00214FD3"/>
    <w:rsid w:val="00215234"/>
    <w:rsid w:val="002174A1"/>
    <w:rsid w:val="00220FBF"/>
    <w:rsid w:val="002358F7"/>
    <w:rsid w:val="00235D50"/>
    <w:rsid w:val="0023671D"/>
    <w:rsid w:val="00236AED"/>
    <w:rsid w:val="00244065"/>
    <w:rsid w:val="00244476"/>
    <w:rsid w:val="002601BE"/>
    <w:rsid w:val="00263369"/>
    <w:rsid w:val="00274318"/>
    <w:rsid w:val="002803F8"/>
    <w:rsid w:val="00291AB1"/>
    <w:rsid w:val="00295A86"/>
    <w:rsid w:val="002A78A8"/>
    <w:rsid w:val="002B0E32"/>
    <w:rsid w:val="002B372A"/>
    <w:rsid w:val="002B58B5"/>
    <w:rsid w:val="002B640B"/>
    <w:rsid w:val="002B713F"/>
    <w:rsid w:val="002C2115"/>
    <w:rsid w:val="002C2721"/>
    <w:rsid w:val="002E1260"/>
    <w:rsid w:val="002E17D0"/>
    <w:rsid w:val="002E4063"/>
    <w:rsid w:val="002F235E"/>
    <w:rsid w:val="002F2DA3"/>
    <w:rsid w:val="002F6898"/>
    <w:rsid w:val="00302921"/>
    <w:rsid w:val="003033BB"/>
    <w:rsid w:val="00305119"/>
    <w:rsid w:val="00305450"/>
    <w:rsid w:val="003104AF"/>
    <w:rsid w:val="00311CBA"/>
    <w:rsid w:val="00314761"/>
    <w:rsid w:val="0032157D"/>
    <w:rsid w:val="00326A4C"/>
    <w:rsid w:val="0033181B"/>
    <w:rsid w:val="0033501D"/>
    <w:rsid w:val="00347565"/>
    <w:rsid w:val="00354C53"/>
    <w:rsid w:val="00356FC6"/>
    <w:rsid w:val="00363A26"/>
    <w:rsid w:val="0037196E"/>
    <w:rsid w:val="00371BFA"/>
    <w:rsid w:val="00373565"/>
    <w:rsid w:val="00376C07"/>
    <w:rsid w:val="003809D0"/>
    <w:rsid w:val="00382289"/>
    <w:rsid w:val="003824F0"/>
    <w:rsid w:val="003873C1"/>
    <w:rsid w:val="003957A1"/>
    <w:rsid w:val="003A164D"/>
    <w:rsid w:val="003A55E2"/>
    <w:rsid w:val="003A5CFA"/>
    <w:rsid w:val="003C416A"/>
    <w:rsid w:val="003D29CA"/>
    <w:rsid w:val="003D56E6"/>
    <w:rsid w:val="003E260C"/>
    <w:rsid w:val="003E6220"/>
    <w:rsid w:val="003E7249"/>
    <w:rsid w:val="003F2704"/>
    <w:rsid w:val="003F3A9D"/>
    <w:rsid w:val="003F4914"/>
    <w:rsid w:val="003F7440"/>
    <w:rsid w:val="003F747D"/>
    <w:rsid w:val="00401D2B"/>
    <w:rsid w:val="0040276C"/>
    <w:rsid w:val="00402847"/>
    <w:rsid w:val="004127D4"/>
    <w:rsid w:val="004131C5"/>
    <w:rsid w:val="00415046"/>
    <w:rsid w:val="004161E1"/>
    <w:rsid w:val="004271CC"/>
    <w:rsid w:val="004307AC"/>
    <w:rsid w:val="00437E99"/>
    <w:rsid w:val="00444E61"/>
    <w:rsid w:val="00451F25"/>
    <w:rsid w:val="0046273D"/>
    <w:rsid w:val="004670D5"/>
    <w:rsid w:val="00472A27"/>
    <w:rsid w:val="004806FF"/>
    <w:rsid w:val="00483E21"/>
    <w:rsid w:val="004A07FE"/>
    <w:rsid w:val="004B3BA4"/>
    <w:rsid w:val="004B3E86"/>
    <w:rsid w:val="004C630A"/>
    <w:rsid w:val="004C6D2D"/>
    <w:rsid w:val="004D0CDA"/>
    <w:rsid w:val="004D2DC1"/>
    <w:rsid w:val="004D4B3C"/>
    <w:rsid w:val="004E092D"/>
    <w:rsid w:val="004F424B"/>
    <w:rsid w:val="0050449B"/>
    <w:rsid w:val="00507A8E"/>
    <w:rsid w:val="0051215B"/>
    <w:rsid w:val="005123AC"/>
    <w:rsid w:val="00513C27"/>
    <w:rsid w:val="00515D10"/>
    <w:rsid w:val="0051650A"/>
    <w:rsid w:val="005255B6"/>
    <w:rsid w:val="00530346"/>
    <w:rsid w:val="00530C15"/>
    <w:rsid w:val="00535615"/>
    <w:rsid w:val="00536B83"/>
    <w:rsid w:val="00540E64"/>
    <w:rsid w:val="0054383E"/>
    <w:rsid w:val="00546548"/>
    <w:rsid w:val="005514B8"/>
    <w:rsid w:val="0056121A"/>
    <w:rsid w:val="00561C0E"/>
    <w:rsid w:val="0056624A"/>
    <w:rsid w:val="005837B3"/>
    <w:rsid w:val="00594F0C"/>
    <w:rsid w:val="00596771"/>
    <w:rsid w:val="005969DD"/>
    <w:rsid w:val="005970ED"/>
    <w:rsid w:val="005A01E9"/>
    <w:rsid w:val="005A291E"/>
    <w:rsid w:val="005A5167"/>
    <w:rsid w:val="005B6887"/>
    <w:rsid w:val="005B7367"/>
    <w:rsid w:val="005C290B"/>
    <w:rsid w:val="005C708C"/>
    <w:rsid w:val="005C7C16"/>
    <w:rsid w:val="005D35B1"/>
    <w:rsid w:val="005E3DA4"/>
    <w:rsid w:val="005E5C69"/>
    <w:rsid w:val="005F0150"/>
    <w:rsid w:val="0061603F"/>
    <w:rsid w:val="00617A3D"/>
    <w:rsid w:val="0062461D"/>
    <w:rsid w:val="00625DA4"/>
    <w:rsid w:val="00626F40"/>
    <w:rsid w:val="00635880"/>
    <w:rsid w:val="0063690C"/>
    <w:rsid w:val="006447EE"/>
    <w:rsid w:val="00645B8E"/>
    <w:rsid w:val="00647BD1"/>
    <w:rsid w:val="00650AF0"/>
    <w:rsid w:val="00656298"/>
    <w:rsid w:val="006563D9"/>
    <w:rsid w:val="00662B87"/>
    <w:rsid w:val="00666616"/>
    <w:rsid w:val="00672829"/>
    <w:rsid w:val="00672ADC"/>
    <w:rsid w:val="006822D2"/>
    <w:rsid w:val="006876AD"/>
    <w:rsid w:val="006949B7"/>
    <w:rsid w:val="00695592"/>
    <w:rsid w:val="006A3EB7"/>
    <w:rsid w:val="006A495A"/>
    <w:rsid w:val="006A7803"/>
    <w:rsid w:val="006B4634"/>
    <w:rsid w:val="006B58E9"/>
    <w:rsid w:val="006B6EE9"/>
    <w:rsid w:val="006C2498"/>
    <w:rsid w:val="006C565E"/>
    <w:rsid w:val="006D157E"/>
    <w:rsid w:val="006D6181"/>
    <w:rsid w:val="006E3D3A"/>
    <w:rsid w:val="006E5210"/>
    <w:rsid w:val="006E6E5D"/>
    <w:rsid w:val="006F2571"/>
    <w:rsid w:val="006F3F47"/>
    <w:rsid w:val="006F75F0"/>
    <w:rsid w:val="00704B3B"/>
    <w:rsid w:val="007067C1"/>
    <w:rsid w:val="007068A4"/>
    <w:rsid w:val="0071408A"/>
    <w:rsid w:val="00723788"/>
    <w:rsid w:val="00724226"/>
    <w:rsid w:val="00724D1A"/>
    <w:rsid w:val="00744844"/>
    <w:rsid w:val="007450FE"/>
    <w:rsid w:val="00747DC6"/>
    <w:rsid w:val="0075142F"/>
    <w:rsid w:val="00751630"/>
    <w:rsid w:val="007539DA"/>
    <w:rsid w:val="00757146"/>
    <w:rsid w:val="00761C21"/>
    <w:rsid w:val="00762F4A"/>
    <w:rsid w:val="00765795"/>
    <w:rsid w:val="00765B78"/>
    <w:rsid w:val="0076740B"/>
    <w:rsid w:val="00773306"/>
    <w:rsid w:val="007734A4"/>
    <w:rsid w:val="007760DA"/>
    <w:rsid w:val="00782783"/>
    <w:rsid w:val="00782BE6"/>
    <w:rsid w:val="00787226"/>
    <w:rsid w:val="007879ED"/>
    <w:rsid w:val="00787A05"/>
    <w:rsid w:val="00793AD4"/>
    <w:rsid w:val="007969D7"/>
    <w:rsid w:val="00796F1B"/>
    <w:rsid w:val="007B6E42"/>
    <w:rsid w:val="007D096F"/>
    <w:rsid w:val="007D1FCC"/>
    <w:rsid w:val="007D2CA4"/>
    <w:rsid w:val="007D3C61"/>
    <w:rsid w:val="007D777E"/>
    <w:rsid w:val="007E669B"/>
    <w:rsid w:val="007E6D4F"/>
    <w:rsid w:val="007F08BF"/>
    <w:rsid w:val="007F22E5"/>
    <w:rsid w:val="007F77BF"/>
    <w:rsid w:val="00800EEA"/>
    <w:rsid w:val="00800F2C"/>
    <w:rsid w:val="00804835"/>
    <w:rsid w:val="008111B0"/>
    <w:rsid w:val="00820055"/>
    <w:rsid w:val="00826D58"/>
    <w:rsid w:val="00836C0D"/>
    <w:rsid w:val="008374C6"/>
    <w:rsid w:val="00840446"/>
    <w:rsid w:val="008415E7"/>
    <w:rsid w:val="00843B1E"/>
    <w:rsid w:val="008442EE"/>
    <w:rsid w:val="00851C93"/>
    <w:rsid w:val="00857BA8"/>
    <w:rsid w:val="00857DBB"/>
    <w:rsid w:val="00863E33"/>
    <w:rsid w:val="00867903"/>
    <w:rsid w:val="0087009D"/>
    <w:rsid w:val="008749F3"/>
    <w:rsid w:val="008765CA"/>
    <w:rsid w:val="00880DDB"/>
    <w:rsid w:val="00882707"/>
    <w:rsid w:val="008833ED"/>
    <w:rsid w:val="00885375"/>
    <w:rsid w:val="008927C2"/>
    <w:rsid w:val="00895BA3"/>
    <w:rsid w:val="008A7620"/>
    <w:rsid w:val="008B14D2"/>
    <w:rsid w:val="008C41EF"/>
    <w:rsid w:val="008C521B"/>
    <w:rsid w:val="008C586A"/>
    <w:rsid w:val="008D0440"/>
    <w:rsid w:val="008D28F6"/>
    <w:rsid w:val="008D6242"/>
    <w:rsid w:val="008E75A4"/>
    <w:rsid w:val="008F376D"/>
    <w:rsid w:val="008F5D58"/>
    <w:rsid w:val="008F734B"/>
    <w:rsid w:val="008F77A2"/>
    <w:rsid w:val="009042EB"/>
    <w:rsid w:val="009120ED"/>
    <w:rsid w:val="00912FC4"/>
    <w:rsid w:val="00913E83"/>
    <w:rsid w:val="0092773A"/>
    <w:rsid w:val="00934919"/>
    <w:rsid w:val="00953BCF"/>
    <w:rsid w:val="00963F37"/>
    <w:rsid w:val="00966E39"/>
    <w:rsid w:val="009706E2"/>
    <w:rsid w:val="0097290B"/>
    <w:rsid w:val="0097699C"/>
    <w:rsid w:val="009804DF"/>
    <w:rsid w:val="009806E6"/>
    <w:rsid w:val="00985C7A"/>
    <w:rsid w:val="0098718A"/>
    <w:rsid w:val="009872E3"/>
    <w:rsid w:val="0099138D"/>
    <w:rsid w:val="009949CA"/>
    <w:rsid w:val="009960F2"/>
    <w:rsid w:val="009963C1"/>
    <w:rsid w:val="00997A94"/>
    <w:rsid w:val="009A0302"/>
    <w:rsid w:val="009A1D0B"/>
    <w:rsid w:val="009A306B"/>
    <w:rsid w:val="009A44D8"/>
    <w:rsid w:val="009A4BE4"/>
    <w:rsid w:val="009A62BD"/>
    <w:rsid w:val="009A7A42"/>
    <w:rsid w:val="009B2859"/>
    <w:rsid w:val="009B2D8E"/>
    <w:rsid w:val="009B7A1B"/>
    <w:rsid w:val="009C03FE"/>
    <w:rsid w:val="009C2009"/>
    <w:rsid w:val="009E01F5"/>
    <w:rsid w:val="009E16B2"/>
    <w:rsid w:val="009E5CE3"/>
    <w:rsid w:val="009E607E"/>
    <w:rsid w:val="009F1C83"/>
    <w:rsid w:val="00A022CB"/>
    <w:rsid w:val="00A03C10"/>
    <w:rsid w:val="00A169C1"/>
    <w:rsid w:val="00A26D43"/>
    <w:rsid w:val="00A34913"/>
    <w:rsid w:val="00A40F68"/>
    <w:rsid w:val="00A4145E"/>
    <w:rsid w:val="00A41DB9"/>
    <w:rsid w:val="00A4264C"/>
    <w:rsid w:val="00A440AC"/>
    <w:rsid w:val="00A4427C"/>
    <w:rsid w:val="00A54DA7"/>
    <w:rsid w:val="00A56C00"/>
    <w:rsid w:val="00A573D8"/>
    <w:rsid w:val="00A575FD"/>
    <w:rsid w:val="00A6377D"/>
    <w:rsid w:val="00A6608A"/>
    <w:rsid w:val="00A75684"/>
    <w:rsid w:val="00A85E1E"/>
    <w:rsid w:val="00A86ED5"/>
    <w:rsid w:val="00A93962"/>
    <w:rsid w:val="00A955C3"/>
    <w:rsid w:val="00A96B21"/>
    <w:rsid w:val="00AA7B60"/>
    <w:rsid w:val="00AB652B"/>
    <w:rsid w:val="00AC1738"/>
    <w:rsid w:val="00AC2781"/>
    <w:rsid w:val="00AC27C5"/>
    <w:rsid w:val="00AC6194"/>
    <w:rsid w:val="00AC6708"/>
    <w:rsid w:val="00AC6E5A"/>
    <w:rsid w:val="00AD4507"/>
    <w:rsid w:val="00AD72A1"/>
    <w:rsid w:val="00AE02D8"/>
    <w:rsid w:val="00AE2D0F"/>
    <w:rsid w:val="00AF1C3A"/>
    <w:rsid w:val="00AF3E3D"/>
    <w:rsid w:val="00AF45D3"/>
    <w:rsid w:val="00AF470E"/>
    <w:rsid w:val="00AF65E0"/>
    <w:rsid w:val="00B040C0"/>
    <w:rsid w:val="00B13769"/>
    <w:rsid w:val="00B14A1A"/>
    <w:rsid w:val="00B22D98"/>
    <w:rsid w:val="00B241D6"/>
    <w:rsid w:val="00B26D5C"/>
    <w:rsid w:val="00B30978"/>
    <w:rsid w:val="00B312F5"/>
    <w:rsid w:val="00B357EE"/>
    <w:rsid w:val="00B455B1"/>
    <w:rsid w:val="00B46FDB"/>
    <w:rsid w:val="00B501DB"/>
    <w:rsid w:val="00B52A2E"/>
    <w:rsid w:val="00B54FD6"/>
    <w:rsid w:val="00B55CBB"/>
    <w:rsid w:val="00B57648"/>
    <w:rsid w:val="00B57736"/>
    <w:rsid w:val="00B666DF"/>
    <w:rsid w:val="00B70A02"/>
    <w:rsid w:val="00B720BE"/>
    <w:rsid w:val="00B7584E"/>
    <w:rsid w:val="00B8266C"/>
    <w:rsid w:val="00B96E0D"/>
    <w:rsid w:val="00B97A6B"/>
    <w:rsid w:val="00BA115C"/>
    <w:rsid w:val="00BA4B1A"/>
    <w:rsid w:val="00BB0F76"/>
    <w:rsid w:val="00BC0D1B"/>
    <w:rsid w:val="00BC1C80"/>
    <w:rsid w:val="00BC5321"/>
    <w:rsid w:val="00BC741D"/>
    <w:rsid w:val="00BD11B9"/>
    <w:rsid w:val="00BE011F"/>
    <w:rsid w:val="00BE0FA3"/>
    <w:rsid w:val="00BE1941"/>
    <w:rsid w:val="00BE28BB"/>
    <w:rsid w:val="00BE5D3E"/>
    <w:rsid w:val="00BE7D6A"/>
    <w:rsid w:val="00BF044B"/>
    <w:rsid w:val="00BF13FB"/>
    <w:rsid w:val="00BF1673"/>
    <w:rsid w:val="00BF2F22"/>
    <w:rsid w:val="00BF5638"/>
    <w:rsid w:val="00C00B65"/>
    <w:rsid w:val="00C02AE0"/>
    <w:rsid w:val="00C05590"/>
    <w:rsid w:val="00C069CB"/>
    <w:rsid w:val="00C140B8"/>
    <w:rsid w:val="00C161CC"/>
    <w:rsid w:val="00C22591"/>
    <w:rsid w:val="00C33B7D"/>
    <w:rsid w:val="00C354A5"/>
    <w:rsid w:val="00C3785C"/>
    <w:rsid w:val="00C40F5F"/>
    <w:rsid w:val="00C44812"/>
    <w:rsid w:val="00C47119"/>
    <w:rsid w:val="00C50081"/>
    <w:rsid w:val="00C5109A"/>
    <w:rsid w:val="00C554DF"/>
    <w:rsid w:val="00C644A4"/>
    <w:rsid w:val="00C72FEC"/>
    <w:rsid w:val="00C73732"/>
    <w:rsid w:val="00C801EA"/>
    <w:rsid w:val="00C81504"/>
    <w:rsid w:val="00C81517"/>
    <w:rsid w:val="00C8239C"/>
    <w:rsid w:val="00C83422"/>
    <w:rsid w:val="00C83636"/>
    <w:rsid w:val="00C85547"/>
    <w:rsid w:val="00C872AE"/>
    <w:rsid w:val="00C97AF3"/>
    <w:rsid w:val="00CA165F"/>
    <w:rsid w:val="00CA5A2D"/>
    <w:rsid w:val="00CD3E73"/>
    <w:rsid w:val="00CD70A4"/>
    <w:rsid w:val="00CE6C27"/>
    <w:rsid w:val="00CE747C"/>
    <w:rsid w:val="00CF1244"/>
    <w:rsid w:val="00CF7522"/>
    <w:rsid w:val="00D066AC"/>
    <w:rsid w:val="00D07FEA"/>
    <w:rsid w:val="00D1157F"/>
    <w:rsid w:val="00D13BE4"/>
    <w:rsid w:val="00D213DD"/>
    <w:rsid w:val="00D27A91"/>
    <w:rsid w:val="00D27B16"/>
    <w:rsid w:val="00D27D0C"/>
    <w:rsid w:val="00D337AE"/>
    <w:rsid w:val="00D351DD"/>
    <w:rsid w:val="00D43CB5"/>
    <w:rsid w:val="00D44FF3"/>
    <w:rsid w:val="00D45999"/>
    <w:rsid w:val="00D47DA2"/>
    <w:rsid w:val="00D52D54"/>
    <w:rsid w:val="00D623EA"/>
    <w:rsid w:val="00D650E6"/>
    <w:rsid w:val="00D66871"/>
    <w:rsid w:val="00D7742F"/>
    <w:rsid w:val="00D81C87"/>
    <w:rsid w:val="00D82D05"/>
    <w:rsid w:val="00D86C6C"/>
    <w:rsid w:val="00D871C3"/>
    <w:rsid w:val="00D9063B"/>
    <w:rsid w:val="00D90D56"/>
    <w:rsid w:val="00DA2A56"/>
    <w:rsid w:val="00DA2EB3"/>
    <w:rsid w:val="00DB768D"/>
    <w:rsid w:val="00DC0F38"/>
    <w:rsid w:val="00DC43FC"/>
    <w:rsid w:val="00DC481C"/>
    <w:rsid w:val="00DC5769"/>
    <w:rsid w:val="00DD203B"/>
    <w:rsid w:val="00DD31C6"/>
    <w:rsid w:val="00DD5615"/>
    <w:rsid w:val="00DD66DF"/>
    <w:rsid w:val="00DD6B47"/>
    <w:rsid w:val="00DF6B03"/>
    <w:rsid w:val="00E03271"/>
    <w:rsid w:val="00E1458B"/>
    <w:rsid w:val="00E14F47"/>
    <w:rsid w:val="00E21429"/>
    <w:rsid w:val="00E3587E"/>
    <w:rsid w:val="00E363A0"/>
    <w:rsid w:val="00E412F5"/>
    <w:rsid w:val="00E551DE"/>
    <w:rsid w:val="00E57578"/>
    <w:rsid w:val="00E57727"/>
    <w:rsid w:val="00E60327"/>
    <w:rsid w:val="00E62AE9"/>
    <w:rsid w:val="00E65FDD"/>
    <w:rsid w:val="00E67ED5"/>
    <w:rsid w:val="00E712A3"/>
    <w:rsid w:val="00E8797F"/>
    <w:rsid w:val="00E9307A"/>
    <w:rsid w:val="00E94412"/>
    <w:rsid w:val="00E96D6C"/>
    <w:rsid w:val="00E96DD7"/>
    <w:rsid w:val="00EA0E90"/>
    <w:rsid w:val="00EB3309"/>
    <w:rsid w:val="00EB3FDA"/>
    <w:rsid w:val="00EC0DD1"/>
    <w:rsid w:val="00ED221B"/>
    <w:rsid w:val="00ED2DC2"/>
    <w:rsid w:val="00ED2FFD"/>
    <w:rsid w:val="00ED4AE1"/>
    <w:rsid w:val="00ED557C"/>
    <w:rsid w:val="00ED5F26"/>
    <w:rsid w:val="00ED7308"/>
    <w:rsid w:val="00EE2325"/>
    <w:rsid w:val="00EE74CE"/>
    <w:rsid w:val="00EF1C09"/>
    <w:rsid w:val="00EF2023"/>
    <w:rsid w:val="00EF5BE9"/>
    <w:rsid w:val="00F00E5D"/>
    <w:rsid w:val="00F1254E"/>
    <w:rsid w:val="00F1257F"/>
    <w:rsid w:val="00F14427"/>
    <w:rsid w:val="00F17FE4"/>
    <w:rsid w:val="00F21AD4"/>
    <w:rsid w:val="00F3116A"/>
    <w:rsid w:val="00F34368"/>
    <w:rsid w:val="00F43912"/>
    <w:rsid w:val="00F45BD8"/>
    <w:rsid w:val="00F4606E"/>
    <w:rsid w:val="00F54DBE"/>
    <w:rsid w:val="00F6050C"/>
    <w:rsid w:val="00F61044"/>
    <w:rsid w:val="00F61320"/>
    <w:rsid w:val="00F70C96"/>
    <w:rsid w:val="00F73FE4"/>
    <w:rsid w:val="00F77331"/>
    <w:rsid w:val="00F81ACD"/>
    <w:rsid w:val="00F81C67"/>
    <w:rsid w:val="00F82A3E"/>
    <w:rsid w:val="00F93069"/>
    <w:rsid w:val="00F97059"/>
    <w:rsid w:val="00F97133"/>
    <w:rsid w:val="00FA6556"/>
    <w:rsid w:val="00FB0206"/>
    <w:rsid w:val="00FC061D"/>
    <w:rsid w:val="00FC284E"/>
    <w:rsid w:val="00FC375A"/>
    <w:rsid w:val="00FC5BBE"/>
    <w:rsid w:val="00FC7281"/>
    <w:rsid w:val="00FD6047"/>
    <w:rsid w:val="00FE25B0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29066"/>
  <w15:docId w15:val="{1AA42C68-7F12-4607-B218-CCAAE147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5" w:after="119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2B0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5A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next w:val="Normal"/>
    <w:link w:val="Titre4Car"/>
    <w:uiPriority w:val="9"/>
    <w:unhideWhenUsed/>
    <w:qFormat/>
    <w:rsid w:val="006B58E9"/>
    <w:pPr>
      <w:numPr>
        <w:numId w:val="1"/>
      </w:numPr>
      <w:spacing w:before="120" w:after="120" w:line="288" w:lineRule="auto"/>
      <w:contextualSpacing/>
      <w:jc w:val="left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untos"/>
    <w:basedOn w:val="Normal"/>
    <w:link w:val="ParagraphedelisteCar"/>
    <w:uiPriority w:val="34"/>
    <w:qFormat/>
    <w:rsid w:val="004161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3369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63369"/>
  </w:style>
  <w:style w:type="paragraph" w:styleId="Pieddepage">
    <w:name w:val="footer"/>
    <w:basedOn w:val="Normal"/>
    <w:link w:val="PieddepageCar"/>
    <w:uiPriority w:val="99"/>
    <w:unhideWhenUsed/>
    <w:rsid w:val="00263369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63369"/>
  </w:style>
  <w:style w:type="table" w:styleId="Grilledutableau">
    <w:name w:val="Table Grid"/>
    <w:basedOn w:val="TableauNormal"/>
    <w:uiPriority w:val="39"/>
    <w:rsid w:val="0063588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47D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7D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47D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7D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7DC6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22D98"/>
    <w:pPr>
      <w:spacing w:before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22D9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22D9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rsid w:val="006B58E9"/>
  </w:style>
  <w:style w:type="paragraph" w:styleId="Textedebulles">
    <w:name w:val="Balloon Text"/>
    <w:basedOn w:val="Normal"/>
    <w:link w:val="TextedebullesCar"/>
    <w:uiPriority w:val="99"/>
    <w:semiHidden/>
    <w:unhideWhenUsed/>
    <w:rsid w:val="000552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2B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CA5A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F235E"/>
    <w:pPr>
      <w:spacing w:before="0"/>
      <w:ind w:left="0" w:firstLine="0"/>
      <w:contextualSpacing/>
      <w:jc w:val="left"/>
    </w:pPr>
    <w:rPr>
      <w:rFonts w:asciiTheme="majorHAnsi" w:eastAsiaTheme="majorEastAsia" w:hAnsiTheme="majorHAnsi" w:cstheme="majorBidi"/>
      <w:color w:val="ED7D31" w:themeColor="accent2"/>
      <w:spacing w:val="-10"/>
      <w:sz w:val="52"/>
      <w:szCs w:val="52"/>
      <w:lang w:val="en-US" w:bidi="he-IL"/>
    </w:rPr>
  </w:style>
  <w:style w:type="character" w:customStyle="1" w:styleId="TitreCar">
    <w:name w:val="Titre Car"/>
    <w:basedOn w:val="Policepardfaut"/>
    <w:link w:val="Titre"/>
    <w:uiPriority w:val="10"/>
    <w:rsid w:val="002F235E"/>
    <w:rPr>
      <w:rFonts w:asciiTheme="majorHAnsi" w:eastAsiaTheme="majorEastAsia" w:hAnsiTheme="majorHAnsi" w:cstheme="majorBidi"/>
      <w:color w:val="ED7D31" w:themeColor="accent2"/>
      <w:spacing w:val="-10"/>
      <w:sz w:val="52"/>
      <w:szCs w:val="52"/>
      <w:lang w:val="en-US" w:bidi="he-IL"/>
    </w:rPr>
  </w:style>
  <w:style w:type="character" w:customStyle="1" w:styleId="Titre1Car">
    <w:name w:val="Titre 1 Car"/>
    <w:basedOn w:val="Policepardfaut"/>
    <w:link w:val="Titre1"/>
    <w:uiPriority w:val="9"/>
    <w:rsid w:val="002B0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B0E32"/>
    <w:pPr>
      <w:spacing w:line="259" w:lineRule="auto"/>
      <w:ind w:left="0" w:firstLine="0"/>
      <w:jc w:val="left"/>
      <w:outlineLvl w:val="9"/>
    </w:pPr>
    <w:rPr>
      <w:rFonts w:asciiTheme="minorHAnsi" w:hAnsiTheme="minorHAnsi"/>
      <w:color w:val="1F3864" w:themeColor="accent1" w:themeShade="80"/>
      <w:sz w:val="36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B0E32"/>
    <w:pPr>
      <w:tabs>
        <w:tab w:val="right" w:leader="dot" w:pos="13994"/>
      </w:tabs>
      <w:spacing w:before="0" w:after="100" w:line="259" w:lineRule="auto"/>
      <w:ind w:left="0" w:firstLine="0"/>
      <w:jc w:val="center"/>
    </w:pPr>
    <w:rPr>
      <w:lang w:val="es-ES"/>
    </w:rPr>
  </w:style>
  <w:style w:type="character" w:styleId="Lienhypertexte">
    <w:name w:val="Hyperlink"/>
    <w:basedOn w:val="Policepardfaut"/>
    <w:uiPriority w:val="99"/>
    <w:unhideWhenUsed/>
    <w:rsid w:val="002B0E32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2B0E32"/>
    <w:pPr>
      <w:spacing w:before="0" w:after="100" w:line="259" w:lineRule="auto"/>
      <w:ind w:left="220" w:firstLine="0"/>
      <w:jc w:val="left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2B0E32"/>
    <w:pPr>
      <w:spacing w:before="0" w:after="100" w:line="259" w:lineRule="auto"/>
      <w:ind w:left="440" w:firstLine="0"/>
      <w:jc w:val="left"/>
    </w:pPr>
    <w:rPr>
      <w:rFonts w:eastAsiaTheme="minorEastAsia" w:cs="Times New Roman"/>
      <w:lang w:eastAsia="fr-FR"/>
    </w:rPr>
  </w:style>
  <w:style w:type="character" w:customStyle="1" w:styleId="ParagraphedelisteCar">
    <w:name w:val="Paragraphe de liste Car"/>
    <w:aliases w:val="Puntos Car"/>
    <w:basedOn w:val="Policepardfaut"/>
    <w:link w:val="Paragraphedeliste"/>
    <w:uiPriority w:val="34"/>
    <w:rsid w:val="00E67ED5"/>
  </w:style>
  <w:style w:type="paragraph" w:customStyle="1" w:styleId="pf0">
    <w:name w:val="pf0"/>
    <w:basedOn w:val="Normal"/>
    <w:rsid w:val="008C521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8C521B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E60327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07A8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7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789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108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381D-9F01-4901-A065-DB8B80E0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833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LAWINSKI Marek</dc:creator>
  <cp:keywords>docId:2E22F437FA2D1001CCB3909B0FD87E9B</cp:keywords>
  <cp:lastModifiedBy>BEAUJEAN Béatrice</cp:lastModifiedBy>
  <cp:revision>15</cp:revision>
  <cp:lastPrinted>2022-04-04T05:28:00Z</cp:lastPrinted>
  <dcterms:created xsi:type="dcterms:W3CDTF">2023-06-26T08:33:00Z</dcterms:created>
  <dcterms:modified xsi:type="dcterms:W3CDTF">2023-06-26T10:29:00Z</dcterms:modified>
</cp:coreProperties>
</file>